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5EDB" w14:textId="77777777" w:rsidR="001B3197" w:rsidRPr="00E3184A" w:rsidRDefault="001B3197" w:rsidP="001B3197">
      <w:pPr>
        <w:jc w:val="center"/>
        <w:rPr>
          <w:rFonts w:ascii="Calibri" w:hAnsi="Calibri" w:cs="Calibri"/>
          <w:i/>
        </w:rPr>
      </w:pPr>
      <w:r w:rsidRPr="00E3184A">
        <w:rPr>
          <w:rFonts w:ascii="Calibri" w:hAnsi="Calibri" w:cs="Calibri"/>
          <w:i/>
        </w:rPr>
        <w:t>Republic of the Philippines</w:t>
      </w:r>
    </w:p>
    <w:p w14:paraId="4DC8C3FC" w14:textId="77777777" w:rsidR="001B3197" w:rsidRPr="00E3184A" w:rsidRDefault="001B3197" w:rsidP="001B3197">
      <w:pPr>
        <w:jc w:val="center"/>
        <w:rPr>
          <w:rFonts w:ascii="Calibri" w:hAnsi="Calibri" w:cs="Calibri"/>
          <w:i/>
        </w:rPr>
      </w:pPr>
      <w:r w:rsidRPr="00E3184A">
        <w:rPr>
          <w:rFonts w:ascii="Calibri" w:hAnsi="Calibri" w:cs="Calibri"/>
          <w:i/>
        </w:rPr>
        <w:t>MUNICIPALITY OF KAPALONG</w:t>
      </w:r>
    </w:p>
    <w:p w14:paraId="2A137EE1" w14:textId="77777777" w:rsidR="001B3197" w:rsidRPr="00E3184A" w:rsidRDefault="001B3197" w:rsidP="001B3197">
      <w:pPr>
        <w:jc w:val="center"/>
        <w:rPr>
          <w:rFonts w:ascii="Calibri" w:hAnsi="Calibri" w:cs="Calibri"/>
          <w:i/>
        </w:rPr>
      </w:pPr>
      <w:r w:rsidRPr="00E3184A">
        <w:rPr>
          <w:rFonts w:ascii="Calibri" w:hAnsi="Calibri" w:cs="Calibri"/>
          <w:i/>
        </w:rPr>
        <w:t>Province of Davao del Norte</w:t>
      </w:r>
    </w:p>
    <w:p w14:paraId="48F73988" w14:textId="77777777" w:rsidR="001B3197" w:rsidRPr="00E3184A" w:rsidRDefault="001B3197" w:rsidP="001B3197">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4F66EE4C" w14:textId="77777777" w:rsidR="001B3197" w:rsidRDefault="001B3197" w:rsidP="001B3197">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29F07A11" wp14:editId="09879780">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3AD0B5EC" w14:textId="77777777" w:rsidR="001B3197" w:rsidRDefault="001B3197" w:rsidP="001B3197">
      <w:pPr>
        <w:jc w:val="center"/>
        <w:rPr>
          <w:rFonts w:asciiTheme="majorHAnsi" w:hAnsiTheme="majorHAnsi" w:cstheme="majorHAnsi"/>
          <w:b/>
          <w:i/>
          <w:sz w:val="32"/>
          <w:szCs w:val="32"/>
        </w:rPr>
      </w:pPr>
      <w:r>
        <w:rPr>
          <w:rFonts w:asciiTheme="majorHAnsi" w:hAnsiTheme="majorHAnsi" w:cstheme="majorHAnsi"/>
          <w:b/>
          <w:i/>
          <w:sz w:val="32"/>
          <w:szCs w:val="32"/>
        </w:rPr>
        <w:t xml:space="preserve">Supply and Delivery </w:t>
      </w:r>
      <w:proofErr w:type="gramStart"/>
      <w:r>
        <w:rPr>
          <w:rFonts w:asciiTheme="majorHAnsi" w:hAnsiTheme="majorHAnsi" w:cstheme="majorHAnsi"/>
          <w:b/>
          <w:i/>
          <w:sz w:val="32"/>
          <w:szCs w:val="32"/>
        </w:rPr>
        <w:t xml:space="preserve">of  </w:t>
      </w:r>
      <w:bookmarkStart w:id="0" w:name="_GoBack"/>
      <w:r>
        <w:rPr>
          <w:rFonts w:asciiTheme="majorHAnsi" w:hAnsiTheme="majorHAnsi" w:cstheme="majorHAnsi"/>
          <w:b/>
          <w:i/>
          <w:sz w:val="32"/>
          <w:szCs w:val="32"/>
        </w:rPr>
        <w:t>Materials</w:t>
      </w:r>
      <w:proofErr w:type="gramEnd"/>
      <w:r>
        <w:rPr>
          <w:rFonts w:asciiTheme="majorHAnsi" w:hAnsiTheme="majorHAnsi" w:cstheme="majorHAnsi"/>
          <w:b/>
          <w:i/>
          <w:sz w:val="32"/>
          <w:szCs w:val="32"/>
        </w:rPr>
        <w:t xml:space="preserve"> for the Rehabilitation of </w:t>
      </w:r>
      <w:proofErr w:type="spellStart"/>
      <w:r>
        <w:rPr>
          <w:rFonts w:asciiTheme="majorHAnsi" w:hAnsiTheme="majorHAnsi" w:cstheme="majorHAnsi"/>
          <w:b/>
          <w:i/>
          <w:sz w:val="32"/>
          <w:szCs w:val="32"/>
        </w:rPr>
        <w:t>Post Harvest</w:t>
      </w:r>
      <w:proofErr w:type="spellEnd"/>
      <w:r>
        <w:rPr>
          <w:rFonts w:asciiTheme="majorHAnsi" w:hAnsiTheme="majorHAnsi" w:cstheme="majorHAnsi"/>
          <w:b/>
          <w:i/>
          <w:sz w:val="32"/>
          <w:szCs w:val="32"/>
        </w:rPr>
        <w:t xml:space="preserve"> Facility -Solar Dryer- Sitio Boholano, </w:t>
      </w:r>
      <w:proofErr w:type="spellStart"/>
      <w:r>
        <w:rPr>
          <w:rFonts w:asciiTheme="majorHAnsi" w:hAnsiTheme="majorHAnsi" w:cstheme="majorHAnsi"/>
          <w:b/>
          <w:i/>
          <w:sz w:val="32"/>
          <w:szCs w:val="32"/>
        </w:rPr>
        <w:t>Brgy</w:t>
      </w:r>
      <w:proofErr w:type="spellEnd"/>
      <w:r>
        <w:rPr>
          <w:rFonts w:asciiTheme="majorHAnsi" w:hAnsiTheme="majorHAnsi" w:cstheme="majorHAnsi"/>
          <w:b/>
          <w:i/>
          <w:sz w:val="32"/>
          <w:szCs w:val="32"/>
        </w:rPr>
        <w:t xml:space="preserve">. Florida, </w:t>
      </w:r>
      <w:proofErr w:type="spellStart"/>
      <w:r>
        <w:rPr>
          <w:rFonts w:asciiTheme="majorHAnsi" w:hAnsiTheme="majorHAnsi" w:cstheme="majorHAnsi"/>
          <w:b/>
          <w:i/>
          <w:sz w:val="32"/>
          <w:szCs w:val="32"/>
        </w:rPr>
        <w:t>Kapalong</w:t>
      </w:r>
      <w:proofErr w:type="spellEnd"/>
    </w:p>
    <w:p w14:paraId="73DFF02E" w14:textId="77777777" w:rsidR="001B3197" w:rsidRDefault="001B3197" w:rsidP="001B3197">
      <w:pPr>
        <w:jc w:val="center"/>
        <w:rPr>
          <w:rFonts w:asciiTheme="majorHAnsi" w:hAnsiTheme="majorHAnsi" w:cstheme="majorHAnsi"/>
          <w:b/>
          <w:i/>
          <w:sz w:val="32"/>
          <w:szCs w:val="32"/>
        </w:rPr>
      </w:pPr>
    </w:p>
    <w:bookmarkEnd w:id="0"/>
    <w:p w14:paraId="4111EBB0" w14:textId="24D0F96C" w:rsidR="001B3197" w:rsidRPr="001B3197" w:rsidRDefault="001B3197" w:rsidP="001B3197">
      <w:pPr>
        <w:numPr>
          <w:ilvl w:val="0"/>
          <w:numId w:val="2"/>
        </w:numPr>
        <w:ind w:left="720" w:right="29" w:hanging="720"/>
        <w:rPr>
          <w:rFonts w:asciiTheme="majorHAnsi" w:hAnsiTheme="majorHAnsi" w:cstheme="majorHAnsi"/>
          <w:i/>
        </w:rPr>
      </w:pPr>
      <w:r w:rsidRPr="001B3197">
        <w:rPr>
          <w:rFonts w:asciiTheme="majorHAnsi" w:hAnsiTheme="majorHAnsi" w:cstheme="majorHAnsi"/>
          <w:i/>
        </w:rPr>
        <w:t xml:space="preserve">The Local Government Unit of </w:t>
      </w:r>
      <w:proofErr w:type="spellStart"/>
      <w:r w:rsidRPr="001B3197">
        <w:rPr>
          <w:rFonts w:asciiTheme="majorHAnsi" w:hAnsiTheme="majorHAnsi" w:cstheme="majorHAnsi"/>
          <w:i/>
        </w:rPr>
        <w:t>Kapalong</w:t>
      </w:r>
      <w:proofErr w:type="spellEnd"/>
      <w:r w:rsidRPr="001B3197">
        <w:rPr>
          <w:rFonts w:asciiTheme="majorHAnsi" w:hAnsiTheme="majorHAnsi" w:cstheme="majorHAnsi"/>
          <w:i/>
        </w:rPr>
        <w:t xml:space="preserve">, through </w:t>
      </w:r>
      <w:proofErr w:type="gramStart"/>
      <w:r w:rsidRPr="001B3197">
        <w:rPr>
          <w:rFonts w:asciiTheme="majorHAnsi" w:hAnsiTheme="majorHAnsi" w:cstheme="majorHAnsi"/>
          <w:i/>
        </w:rPr>
        <w:t>the</w:t>
      </w:r>
      <w:r w:rsidRPr="001B3197">
        <w:rPr>
          <w:rFonts w:asciiTheme="majorHAnsi" w:hAnsiTheme="majorHAnsi" w:cstheme="majorHAnsi"/>
          <w:b/>
          <w:bCs/>
          <w:i/>
        </w:rPr>
        <w:t xml:space="preserve">  20</w:t>
      </w:r>
      <w:proofErr w:type="gramEnd"/>
      <w:r w:rsidRPr="001B3197">
        <w:rPr>
          <w:rFonts w:asciiTheme="majorHAnsi" w:hAnsiTheme="majorHAnsi" w:cstheme="majorHAnsi"/>
          <w:b/>
          <w:bCs/>
          <w:i/>
        </w:rPr>
        <w:t xml:space="preserve">% </w:t>
      </w:r>
      <w:proofErr w:type="spellStart"/>
      <w:r w:rsidRPr="001B3197">
        <w:rPr>
          <w:rFonts w:asciiTheme="majorHAnsi" w:hAnsiTheme="majorHAnsi" w:cstheme="majorHAnsi"/>
          <w:b/>
          <w:bCs/>
          <w:i/>
        </w:rPr>
        <w:t>Dev’t</w:t>
      </w:r>
      <w:proofErr w:type="spellEnd"/>
      <w:r w:rsidRPr="001B3197">
        <w:rPr>
          <w:rFonts w:asciiTheme="majorHAnsi" w:hAnsiTheme="majorHAnsi" w:cstheme="majorHAnsi"/>
          <w:b/>
          <w:bCs/>
          <w:i/>
        </w:rPr>
        <w:t>. Fund</w:t>
      </w:r>
      <w:r w:rsidRPr="001B3197">
        <w:rPr>
          <w:rFonts w:asciiTheme="majorHAnsi" w:hAnsiTheme="majorHAnsi" w:cstheme="majorHAnsi"/>
          <w:i/>
        </w:rPr>
        <w:t xml:space="preserve"> </w:t>
      </w:r>
      <w:r w:rsidRPr="001B3197">
        <w:rPr>
          <w:rFonts w:asciiTheme="majorHAnsi" w:hAnsiTheme="majorHAnsi" w:cstheme="majorHAnsi"/>
          <w:b/>
          <w:bCs/>
          <w:i/>
        </w:rPr>
        <w:t>-2023</w:t>
      </w:r>
      <w:r w:rsidRPr="001B3197">
        <w:rPr>
          <w:rFonts w:asciiTheme="majorHAnsi" w:hAnsiTheme="majorHAnsi" w:cstheme="majorHAnsi"/>
          <w:i/>
        </w:rPr>
        <w:t xml:space="preserve"> intends to apply the sum of </w:t>
      </w:r>
      <w:r w:rsidRPr="001B3197">
        <w:rPr>
          <w:rFonts w:asciiTheme="majorHAnsi" w:hAnsiTheme="majorHAnsi" w:cstheme="majorHAnsi"/>
          <w:b/>
          <w:bCs/>
          <w:i/>
        </w:rPr>
        <w:t xml:space="preserve">Two </w:t>
      </w:r>
      <w:proofErr w:type="gramStart"/>
      <w:r w:rsidRPr="001B3197">
        <w:rPr>
          <w:rFonts w:asciiTheme="majorHAnsi" w:hAnsiTheme="majorHAnsi" w:cstheme="majorHAnsi"/>
          <w:b/>
          <w:bCs/>
          <w:i/>
        </w:rPr>
        <w:t>Hundred  Twelve</w:t>
      </w:r>
      <w:proofErr w:type="gramEnd"/>
      <w:r w:rsidRPr="001B3197">
        <w:rPr>
          <w:rFonts w:asciiTheme="majorHAnsi" w:hAnsiTheme="majorHAnsi" w:cstheme="majorHAnsi"/>
          <w:b/>
          <w:bCs/>
          <w:i/>
        </w:rPr>
        <w:t xml:space="preserve"> Thousand Seven Hundred Forty Six Pesos Only</w:t>
      </w:r>
      <w:r w:rsidRPr="001B3197">
        <w:rPr>
          <w:rFonts w:asciiTheme="majorHAnsi" w:hAnsiTheme="majorHAnsi" w:cstheme="majorHAnsi"/>
          <w:b/>
          <w:i/>
        </w:rPr>
        <w:t xml:space="preserve">  (P 212,746.00</w:t>
      </w:r>
      <w:r w:rsidRPr="001B3197">
        <w:rPr>
          <w:rFonts w:asciiTheme="majorHAnsi" w:hAnsiTheme="majorHAnsi" w:cstheme="majorHAnsi"/>
          <w:i/>
        </w:rPr>
        <w:t xml:space="preserve">) being the ABC to payments under the contract for  </w:t>
      </w:r>
      <w:r w:rsidRPr="001B3197">
        <w:rPr>
          <w:rFonts w:asciiTheme="majorHAnsi" w:hAnsiTheme="majorHAnsi" w:cstheme="majorHAnsi"/>
          <w:b/>
          <w:bCs/>
          <w:i/>
        </w:rPr>
        <w:t xml:space="preserve">Supply and Delivery of Materials for the Rehabilitation of </w:t>
      </w:r>
      <w:proofErr w:type="spellStart"/>
      <w:r w:rsidRPr="001B3197">
        <w:rPr>
          <w:rFonts w:asciiTheme="majorHAnsi" w:hAnsiTheme="majorHAnsi" w:cstheme="majorHAnsi"/>
          <w:b/>
          <w:bCs/>
          <w:i/>
        </w:rPr>
        <w:t>Post Harvest</w:t>
      </w:r>
      <w:proofErr w:type="spellEnd"/>
      <w:r w:rsidRPr="001B3197">
        <w:rPr>
          <w:rFonts w:asciiTheme="majorHAnsi" w:hAnsiTheme="majorHAnsi" w:cstheme="majorHAnsi"/>
          <w:b/>
          <w:bCs/>
          <w:i/>
        </w:rPr>
        <w:t xml:space="preserve"> Facility – Solar Dryer -at Sitio Boholano, </w:t>
      </w:r>
      <w:proofErr w:type="spellStart"/>
      <w:r w:rsidRPr="001B3197">
        <w:rPr>
          <w:rFonts w:asciiTheme="majorHAnsi" w:hAnsiTheme="majorHAnsi" w:cstheme="majorHAnsi"/>
          <w:b/>
          <w:bCs/>
          <w:i/>
        </w:rPr>
        <w:t>Brgy</w:t>
      </w:r>
      <w:proofErr w:type="spellEnd"/>
      <w:r w:rsidRPr="001B3197">
        <w:rPr>
          <w:rFonts w:asciiTheme="majorHAnsi" w:hAnsiTheme="majorHAnsi" w:cstheme="majorHAnsi"/>
          <w:b/>
          <w:bCs/>
          <w:i/>
        </w:rPr>
        <w:t xml:space="preserve">. Florida, </w:t>
      </w:r>
      <w:proofErr w:type="spellStart"/>
      <w:r w:rsidRPr="001B3197">
        <w:rPr>
          <w:rFonts w:asciiTheme="majorHAnsi" w:hAnsiTheme="majorHAnsi" w:cstheme="majorHAnsi"/>
          <w:b/>
          <w:bCs/>
          <w:i/>
        </w:rPr>
        <w:t>Kapalong</w:t>
      </w:r>
      <w:proofErr w:type="spellEnd"/>
      <w:r w:rsidRPr="001B3197">
        <w:rPr>
          <w:rFonts w:asciiTheme="majorHAnsi" w:hAnsiTheme="majorHAnsi" w:cstheme="majorHAnsi"/>
          <w:b/>
          <w:i/>
        </w:rPr>
        <w:t>.</w:t>
      </w:r>
      <w:r w:rsidRPr="001B3197">
        <w:rPr>
          <w:rFonts w:asciiTheme="majorHAnsi" w:hAnsiTheme="majorHAnsi" w:cstheme="majorHAnsi"/>
          <w:i/>
        </w:rPr>
        <w:t xml:space="preserve">  Bids received in excess of the ABC shall be automatically rejected at bid opening.</w:t>
      </w:r>
    </w:p>
    <w:p w14:paraId="678B9793" w14:textId="77777777" w:rsidR="001B3197" w:rsidRPr="003F2481" w:rsidRDefault="001B3197" w:rsidP="001B3197">
      <w:pPr>
        <w:ind w:left="720" w:right="29" w:hanging="720"/>
        <w:rPr>
          <w:rFonts w:asciiTheme="majorHAnsi" w:hAnsiTheme="majorHAnsi" w:cstheme="majorHAnsi"/>
          <w:i/>
        </w:rPr>
      </w:pPr>
    </w:p>
    <w:p w14:paraId="2D4CCDDF" w14:textId="7E3B1DF7" w:rsidR="001B3197" w:rsidRPr="001B3197" w:rsidRDefault="001B3197" w:rsidP="001B3197">
      <w:pPr>
        <w:numPr>
          <w:ilvl w:val="0"/>
          <w:numId w:val="2"/>
        </w:numPr>
        <w:ind w:left="720" w:right="29" w:hanging="720"/>
        <w:rPr>
          <w:rFonts w:asciiTheme="majorHAnsi" w:hAnsiTheme="majorHAnsi" w:cstheme="majorHAnsi"/>
          <w:i/>
        </w:rPr>
      </w:pPr>
      <w:r w:rsidRPr="001B3197">
        <w:rPr>
          <w:rFonts w:asciiTheme="majorHAnsi" w:hAnsiTheme="majorHAnsi" w:cstheme="majorHAnsi"/>
          <w:i/>
        </w:rPr>
        <w:t xml:space="preserve">The Local Government Unit of </w:t>
      </w:r>
      <w:proofErr w:type="spellStart"/>
      <w:r w:rsidRPr="001B3197">
        <w:rPr>
          <w:rFonts w:asciiTheme="majorHAnsi" w:hAnsiTheme="majorHAnsi" w:cstheme="majorHAnsi"/>
          <w:i/>
        </w:rPr>
        <w:t>Kapalong</w:t>
      </w:r>
      <w:proofErr w:type="spellEnd"/>
      <w:r w:rsidRPr="001B3197">
        <w:rPr>
          <w:rFonts w:asciiTheme="majorHAnsi" w:hAnsiTheme="majorHAnsi" w:cstheme="majorHAnsi"/>
          <w:i/>
        </w:rPr>
        <w:t xml:space="preserve"> now invites bids for the above Procurement Project. </w:t>
      </w:r>
      <w:r w:rsidRPr="001B3197">
        <w:rPr>
          <w:rFonts w:asciiTheme="majorHAnsi" w:hAnsiTheme="majorHAnsi" w:cstheme="majorHAnsi"/>
          <w:i/>
          <w:vertAlign w:val="superscript"/>
        </w:rPr>
        <w:t xml:space="preserve">  </w:t>
      </w:r>
      <w:r w:rsidRPr="001B3197">
        <w:rPr>
          <w:rFonts w:asciiTheme="majorHAnsi" w:hAnsiTheme="majorHAnsi" w:cstheme="majorHAnsi"/>
          <w:i/>
        </w:rPr>
        <w:t xml:space="preserve">Delivery of the Goods is required by </w:t>
      </w:r>
      <w:r w:rsidRPr="001B3197">
        <w:rPr>
          <w:rFonts w:asciiTheme="majorHAnsi" w:hAnsiTheme="majorHAnsi" w:cstheme="majorHAnsi"/>
          <w:b/>
          <w:bCs/>
          <w:i/>
        </w:rPr>
        <w:t>3</w:t>
      </w:r>
      <w:r w:rsidRPr="001B3197">
        <w:rPr>
          <w:rFonts w:asciiTheme="majorHAnsi" w:hAnsiTheme="majorHAnsi" w:cstheme="majorHAnsi"/>
          <w:b/>
          <w:i/>
        </w:rPr>
        <w:t>0</w:t>
      </w:r>
      <w:r w:rsidRPr="001B3197">
        <w:rPr>
          <w:rFonts w:asciiTheme="majorHAnsi" w:hAnsiTheme="majorHAnsi" w:cstheme="majorHAnsi"/>
          <w:b/>
          <w:bCs/>
          <w:i/>
        </w:rPr>
        <w:t xml:space="preserve"> </w:t>
      </w:r>
      <w:r w:rsidRPr="001B3197">
        <w:rPr>
          <w:rFonts w:asciiTheme="majorHAnsi" w:hAnsiTheme="majorHAnsi" w:cstheme="majorHAnsi"/>
          <w:b/>
          <w:i/>
        </w:rPr>
        <w:t>calendar days</w:t>
      </w:r>
      <w:r w:rsidRPr="001B3197">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7682AC51" w14:textId="77777777" w:rsidR="001B3197" w:rsidRPr="003F2481" w:rsidRDefault="001B3197" w:rsidP="001B3197">
      <w:pPr>
        <w:ind w:left="720" w:right="29"/>
        <w:rPr>
          <w:rFonts w:asciiTheme="majorHAnsi" w:hAnsiTheme="majorHAnsi" w:cstheme="majorHAnsi"/>
          <w:i/>
        </w:rPr>
      </w:pPr>
    </w:p>
    <w:p w14:paraId="0E198422" w14:textId="77777777" w:rsidR="001B3197" w:rsidRPr="003F2481" w:rsidRDefault="001B3197" w:rsidP="001B3197">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03EEC4A0" w14:textId="77777777" w:rsidR="001B3197" w:rsidRPr="003F2481" w:rsidRDefault="001B3197" w:rsidP="001B3197">
      <w:pPr>
        <w:ind w:left="720" w:right="29"/>
        <w:rPr>
          <w:rFonts w:asciiTheme="majorHAnsi" w:hAnsiTheme="majorHAnsi" w:cstheme="majorHAnsi"/>
          <w:b/>
          <w:i/>
        </w:rPr>
      </w:pPr>
    </w:p>
    <w:p w14:paraId="04AF2755" w14:textId="3854D073" w:rsidR="001B3197" w:rsidRPr="001B3197" w:rsidRDefault="001B3197" w:rsidP="001B3197">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1B3197">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E84A7CB" w14:textId="77777777" w:rsidR="001B3197" w:rsidRPr="003F2481" w:rsidRDefault="001B3197" w:rsidP="001B3197">
      <w:pPr>
        <w:ind w:left="720" w:right="29" w:hanging="720"/>
        <w:rPr>
          <w:rFonts w:asciiTheme="majorHAnsi" w:hAnsiTheme="majorHAnsi" w:cstheme="majorHAnsi"/>
          <w:i/>
        </w:rPr>
      </w:pPr>
    </w:p>
    <w:p w14:paraId="5225EE43" w14:textId="77777777" w:rsidR="001B3197" w:rsidRPr="00235569" w:rsidRDefault="001B3197" w:rsidP="001B3197">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1432602D" w14:textId="77777777" w:rsidR="001B3197" w:rsidRPr="00235569" w:rsidRDefault="001B3197" w:rsidP="001B3197">
      <w:pPr>
        <w:ind w:left="720" w:right="29"/>
        <w:rPr>
          <w:rFonts w:asciiTheme="majorHAnsi" w:hAnsiTheme="majorHAnsi" w:cstheme="majorHAnsi"/>
          <w:b/>
          <w:i/>
        </w:rPr>
      </w:pPr>
    </w:p>
    <w:p w14:paraId="02446840" w14:textId="59B61AE7" w:rsidR="001B3197" w:rsidRPr="001B3197" w:rsidRDefault="001B3197" w:rsidP="001B3197">
      <w:pPr>
        <w:numPr>
          <w:ilvl w:val="0"/>
          <w:numId w:val="2"/>
        </w:numPr>
        <w:ind w:left="709" w:right="29" w:hanging="709"/>
        <w:rPr>
          <w:rFonts w:asciiTheme="majorHAnsi" w:hAnsiTheme="majorHAnsi" w:cstheme="majorHAnsi"/>
          <w:i/>
        </w:rPr>
      </w:pPr>
      <w:bookmarkStart w:id="1" w:name="_heading=h.tyjcwt" w:colFirst="0" w:colLast="0"/>
      <w:bookmarkEnd w:id="1"/>
      <w:r w:rsidRPr="001B3197">
        <w:rPr>
          <w:rFonts w:asciiTheme="majorHAnsi" w:hAnsiTheme="majorHAnsi" w:cstheme="majorHAnsi"/>
          <w:i/>
        </w:rPr>
        <w:t xml:space="preserve">A complete set of Bidding Documents may be acquired by interested Bidders on </w:t>
      </w:r>
      <w:r w:rsidRPr="001B3197">
        <w:rPr>
          <w:rFonts w:asciiTheme="majorHAnsi" w:hAnsiTheme="majorHAnsi" w:cstheme="majorHAnsi"/>
          <w:b/>
          <w:bCs/>
          <w:i/>
        </w:rPr>
        <w:t>April 17 ,2023</w:t>
      </w:r>
      <w:r w:rsidRPr="001B3197">
        <w:rPr>
          <w:rFonts w:asciiTheme="majorHAnsi" w:hAnsiTheme="majorHAnsi" w:cstheme="majorHAnsi"/>
          <w:i/>
        </w:rPr>
        <w:t xml:space="preserve"> from the given address and website(s) </w:t>
      </w:r>
      <w:proofErr w:type="gramStart"/>
      <w:r w:rsidRPr="001B3197">
        <w:rPr>
          <w:rFonts w:asciiTheme="majorHAnsi" w:hAnsiTheme="majorHAnsi" w:cstheme="majorHAnsi"/>
          <w:i/>
        </w:rPr>
        <w:t>below  and</w:t>
      </w:r>
      <w:proofErr w:type="gramEnd"/>
      <w:r w:rsidRPr="001B3197">
        <w:rPr>
          <w:rFonts w:asciiTheme="majorHAnsi" w:hAnsiTheme="majorHAnsi" w:cstheme="majorHAnsi"/>
          <w:i/>
        </w:rPr>
        <w:t xml:space="preserve"> upon payment of the applicable fee for the Bidding Documents, pursuant to the latest Guidelines issued by the GPPB, in the amount of </w:t>
      </w:r>
      <w:r w:rsidRPr="001B3197">
        <w:rPr>
          <w:rFonts w:asciiTheme="majorHAnsi" w:hAnsiTheme="majorHAnsi" w:cstheme="majorHAnsi"/>
          <w:b/>
          <w:bCs/>
          <w:i/>
        </w:rPr>
        <w:t>Five Hundred Pesos Only</w:t>
      </w:r>
      <w:r w:rsidRPr="001B3197">
        <w:rPr>
          <w:rFonts w:asciiTheme="majorHAnsi" w:hAnsiTheme="majorHAnsi" w:cstheme="majorHAnsi"/>
          <w:b/>
          <w:i/>
        </w:rPr>
        <w:t xml:space="preserve"> (P 500.00). </w:t>
      </w:r>
    </w:p>
    <w:p w14:paraId="155FFECC" w14:textId="77777777" w:rsidR="001B3197" w:rsidRPr="003F2481" w:rsidRDefault="001B3197" w:rsidP="001B3197">
      <w:pPr>
        <w:ind w:left="720" w:right="29"/>
        <w:rPr>
          <w:rFonts w:asciiTheme="majorHAnsi" w:hAnsiTheme="majorHAnsi" w:cstheme="majorHAnsi"/>
          <w:i/>
        </w:rPr>
      </w:pPr>
    </w:p>
    <w:p w14:paraId="1EBE9DA6" w14:textId="77777777" w:rsidR="001B3197" w:rsidRPr="003F2481" w:rsidRDefault="001B3197" w:rsidP="001B3197">
      <w:pPr>
        <w:numPr>
          <w:ilvl w:val="0"/>
          <w:numId w:val="2"/>
        </w:numPr>
        <w:ind w:left="720" w:right="29" w:hanging="720"/>
        <w:rPr>
          <w:rFonts w:asciiTheme="majorHAnsi" w:hAnsiTheme="majorHAnsi" w:cstheme="majorHAnsi"/>
          <w:i/>
        </w:rPr>
      </w:pPr>
      <w:bookmarkStart w:id="2" w:name="_heading=h.3dy6vkm" w:colFirst="0" w:colLast="0"/>
      <w:bookmarkEnd w:id="2"/>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11B2A301" w14:textId="77777777" w:rsidR="001B3197" w:rsidRPr="003F2481" w:rsidRDefault="001B3197" w:rsidP="001B3197">
      <w:pPr>
        <w:ind w:left="2700" w:right="29"/>
        <w:rPr>
          <w:rFonts w:asciiTheme="majorHAnsi" w:hAnsiTheme="majorHAnsi" w:cstheme="majorHAnsi"/>
          <w:i/>
        </w:rPr>
      </w:pPr>
      <w:bookmarkStart w:id="3" w:name="_heading=h.67pkvclqv6qr" w:colFirst="0" w:colLast="0"/>
      <w:bookmarkEnd w:id="3"/>
      <w:r w:rsidRPr="003F2481">
        <w:rPr>
          <w:rFonts w:asciiTheme="majorHAnsi" w:hAnsiTheme="majorHAnsi" w:cstheme="majorHAnsi"/>
          <w:i/>
        </w:rPr>
        <w:t xml:space="preserve">  </w:t>
      </w:r>
    </w:p>
    <w:p w14:paraId="0D240B99" w14:textId="77777777" w:rsidR="001B3197" w:rsidRPr="003F2481" w:rsidRDefault="001B3197" w:rsidP="001B3197">
      <w:pPr>
        <w:numPr>
          <w:ilvl w:val="0"/>
          <w:numId w:val="2"/>
        </w:numPr>
        <w:ind w:left="720" w:right="29" w:hanging="720"/>
        <w:rPr>
          <w:rFonts w:asciiTheme="majorHAnsi" w:hAnsiTheme="majorHAnsi" w:cstheme="majorHAnsi"/>
          <w:i/>
        </w:rPr>
      </w:pPr>
      <w:bookmarkStart w:id="4" w:name="_heading=h.t1dm9c4qa33j" w:colFirst="0" w:colLast="0"/>
      <w:bookmarkEnd w:id="4"/>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3ADDA2D5" w14:textId="77777777" w:rsidR="001B3197" w:rsidRPr="003F2481" w:rsidRDefault="001B3197" w:rsidP="001B3197">
      <w:pPr>
        <w:ind w:left="2700" w:right="29"/>
        <w:rPr>
          <w:rFonts w:asciiTheme="majorHAnsi" w:hAnsiTheme="majorHAnsi" w:cstheme="majorHAnsi"/>
          <w:i/>
        </w:rPr>
      </w:pPr>
      <w:bookmarkStart w:id="5" w:name="_heading=h.ve47k78b8kal" w:colFirst="0" w:colLast="0"/>
      <w:bookmarkEnd w:id="5"/>
    </w:p>
    <w:p w14:paraId="63BC8C56" w14:textId="77777777" w:rsidR="001B3197" w:rsidRPr="003F2481" w:rsidRDefault="001B3197" w:rsidP="001B3197">
      <w:pPr>
        <w:numPr>
          <w:ilvl w:val="0"/>
          <w:numId w:val="2"/>
        </w:numPr>
        <w:ind w:left="720" w:right="29" w:hanging="720"/>
        <w:rPr>
          <w:rFonts w:asciiTheme="majorHAnsi" w:hAnsiTheme="majorHAnsi" w:cstheme="majorHAnsi"/>
          <w:i/>
        </w:rPr>
      </w:pPr>
      <w:bookmarkStart w:id="6" w:name="_heading=h.1t3h5sf" w:colFirst="0" w:colLast="0"/>
      <w:bookmarkEnd w:id="6"/>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5360999B" w14:textId="77777777" w:rsidR="001B3197" w:rsidRPr="003F2481" w:rsidRDefault="001B3197" w:rsidP="001B3197">
      <w:pPr>
        <w:ind w:left="720" w:right="29"/>
        <w:rPr>
          <w:rFonts w:asciiTheme="majorHAnsi" w:hAnsiTheme="majorHAnsi" w:cstheme="majorHAnsi"/>
          <w:i/>
        </w:rPr>
      </w:pPr>
    </w:p>
    <w:p w14:paraId="3BF1AB65" w14:textId="77777777" w:rsidR="001B3197" w:rsidRDefault="001B3197" w:rsidP="001B3197">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41492499" w14:textId="77777777" w:rsidR="001B3197" w:rsidRDefault="001B3197" w:rsidP="001B3197">
      <w:pPr>
        <w:pStyle w:val="ListParagraph"/>
        <w:rPr>
          <w:rFonts w:asciiTheme="majorHAnsi" w:hAnsiTheme="majorHAnsi" w:cstheme="majorHAnsi"/>
          <w:i/>
        </w:rPr>
      </w:pPr>
    </w:p>
    <w:p w14:paraId="4F2D1E6A" w14:textId="77777777" w:rsidR="001B3197" w:rsidRDefault="001B3197" w:rsidP="001B3197">
      <w:pPr>
        <w:ind w:left="720" w:right="29"/>
        <w:rPr>
          <w:rFonts w:asciiTheme="majorHAnsi" w:hAnsiTheme="majorHAnsi" w:cstheme="majorHAnsi"/>
          <w:i/>
        </w:rPr>
      </w:pPr>
    </w:p>
    <w:p w14:paraId="2E0DD26E" w14:textId="3A32EFFA" w:rsidR="001B3197" w:rsidRPr="003F2481" w:rsidRDefault="001B3197" w:rsidP="001B3197">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634E9F6C" w14:textId="77777777" w:rsidR="001B3197" w:rsidRPr="003F2481" w:rsidRDefault="001B3197" w:rsidP="001B3197">
      <w:pPr>
        <w:ind w:left="720" w:right="29"/>
        <w:rPr>
          <w:rFonts w:asciiTheme="majorHAnsi" w:hAnsiTheme="majorHAnsi" w:cstheme="majorHAnsi"/>
          <w:i/>
        </w:rPr>
      </w:pPr>
    </w:p>
    <w:p w14:paraId="5A46EDCA" w14:textId="77777777" w:rsidR="001B3197" w:rsidRPr="003F2481" w:rsidRDefault="001B3197" w:rsidP="001B3197">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6E1D4C60" w14:textId="77777777" w:rsidR="001B3197" w:rsidRPr="003F2481" w:rsidRDefault="001B3197" w:rsidP="001B3197">
      <w:pPr>
        <w:ind w:left="720" w:right="29"/>
        <w:rPr>
          <w:rFonts w:asciiTheme="majorHAnsi" w:hAnsiTheme="majorHAnsi" w:cstheme="majorHAnsi"/>
          <w:i/>
        </w:rPr>
      </w:pPr>
    </w:p>
    <w:p w14:paraId="7507F196" w14:textId="77777777" w:rsidR="001B3197" w:rsidRPr="003F2481" w:rsidRDefault="001B3197" w:rsidP="001B3197">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4CCC0B4A" w14:textId="77777777" w:rsidR="001B3197" w:rsidRPr="003F2481" w:rsidRDefault="001B3197" w:rsidP="001B3197">
      <w:pPr>
        <w:ind w:right="29"/>
        <w:rPr>
          <w:rFonts w:asciiTheme="majorHAnsi" w:hAnsiTheme="majorHAnsi" w:cstheme="majorHAnsi"/>
          <w:i/>
        </w:rPr>
      </w:pPr>
    </w:p>
    <w:p w14:paraId="4ADA0334" w14:textId="77777777" w:rsidR="001B3197" w:rsidRPr="003F2481" w:rsidRDefault="001B3197" w:rsidP="001B3197">
      <w:pPr>
        <w:ind w:left="720" w:right="29"/>
        <w:rPr>
          <w:rFonts w:asciiTheme="majorHAnsi" w:hAnsiTheme="majorHAnsi" w:cstheme="majorHAnsi"/>
          <w:i/>
        </w:rPr>
      </w:pPr>
      <w:r w:rsidRPr="003F2481">
        <w:rPr>
          <w:rFonts w:asciiTheme="majorHAnsi" w:hAnsiTheme="majorHAnsi" w:cstheme="majorHAnsi"/>
          <w:i/>
        </w:rPr>
        <w:t>MARY ELIZABETH L. EXALA</w:t>
      </w:r>
    </w:p>
    <w:p w14:paraId="28B9BC42" w14:textId="77777777" w:rsidR="001B3197" w:rsidRPr="003F2481" w:rsidRDefault="001B3197" w:rsidP="001B3197">
      <w:pPr>
        <w:ind w:left="720" w:right="29"/>
        <w:rPr>
          <w:rFonts w:asciiTheme="majorHAnsi" w:hAnsiTheme="majorHAnsi" w:cstheme="majorHAnsi"/>
          <w:i/>
        </w:rPr>
      </w:pPr>
      <w:r w:rsidRPr="003F2481">
        <w:rPr>
          <w:rFonts w:asciiTheme="majorHAnsi" w:hAnsiTheme="majorHAnsi" w:cstheme="majorHAnsi"/>
          <w:i/>
        </w:rPr>
        <w:t>BAC OFFICE</w:t>
      </w:r>
    </w:p>
    <w:p w14:paraId="7877E5B2" w14:textId="77777777" w:rsidR="001B3197" w:rsidRPr="003F2481" w:rsidRDefault="001B3197" w:rsidP="001B3197">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2AB3E6EF" w14:textId="77777777" w:rsidR="001B3197" w:rsidRPr="003F2481" w:rsidRDefault="001B3197" w:rsidP="001B3197">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52AF2FAC" w14:textId="77777777" w:rsidR="001B3197" w:rsidRPr="003F2481" w:rsidRDefault="001B3197" w:rsidP="001B3197">
      <w:pPr>
        <w:ind w:left="720" w:right="29"/>
        <w:rPr>
          <w:rFonts w:asciiTheme="majorHAnsi" w:hAnsiTheme="majorHAnsi" w:cstheme="majorHAnsi"/>
          <w:i/>
        </w:rPr>
      </w:pPr>
      <w:r w:rsidRPr="003F2481">
        <w:rPr>
          <w:rFonts w:asciiTheme="majorHAnsi" w:hAnsiTheme="majorHAnsi" w:cstheme="majorHAnsi"/>
          <w:i/>
        </w:rPr>
        <w:t>09176848162</w:t>
      </w:r>
    </w:p>
    <w:p w14:paraId="25C4B2F3" w14:textId="77777777" w:rsidR="001B3197" w:rsidRPr="003F2481" w:rsidRDefault="001B3197" w:rsidP="001B3197">
      <w:pPr>
        <w:ind w:left="720" w:right="29"/>
        <w:rPr>
          <w:rFonts w:asciiTheme="majorHAnsi" w:hAnsiTheme="majorHAnsi" w:cstheme="majorHAnsi"/>
          <w:i/>
        </w:rPr>
      </w:pPr>
      <w:r w:rsidRPr="003F2481">
        <w:rPr>
          <w:rFonts w:asciiTheme="majorHAnsi" w:hAnsiTheme="majorHAnsi" w:cstheme="majorHAnsi"/>
          <w:i/>
        </w:rPr>
        <w:t>www.kapalong.gov.ph</w:t>
      </w:r>
    </w:p>
    <w:p w14:paraId="0611E97A" w14:textId="77777777" w:rsidR="001B3197" w:rsidRPr="003F2481" w:rsidRDefault="001B3197" w:rsidP="001B3197">
      <w:pPr>
        <w:ind w:left="720" w:right="29"/>
        <w:rPr>
          <w:rFonts w:asciiTheme="majorHAnsi" w:hAnsiTheme="majorHAnsi" w:cstheme="majorHAnsi"/>
          <w:i/>
        </w:rPr>
      </w:pPr>
    </w:p>
    <w:p w14:paraId="78368E96" w14:textId="77777777" w:rsidR="001B3197" w:rsidRPr="003F2481" w:rsidRDefault="001B3197" w:rsidP="001B3197">
      <w:pPr>
        <w:numPr>
          <w:ilvl w:val="0"/>
          <w:numId w:val="2"/>
        </w:numPr>
        <w:ind w:left="720" w:right="29" w:hanging="720"/>
        <w:rPr>
          <w:rFonts w:asciiTheme="majorHAnsi" w:hAnsiTheme="majorHAnsi" w:cstheme="majorHAnsi"/>
          <w:i/>
        </w:rPr>
      </w:pPr>
      <w:bookmarkStart w:id="7" w:name="_heading=h.4d34og8" w:colFirst="0" w:colLast="0"/>
      <w:bookmarkEnd w:id="7"/>
      <w:r w:rsidRPr="003F2481">
        <w:rPr>
          <w:rFonts w:asciiTheme="majorHAnsi" w:hAnsiTheme="majorHAnsi" w:cstheme="majorHAnsi"/>
          <w:i/>
        </w:rPr>
        <w:t>You may visit the following websites:</w:t>
      </w:r>
    </w:p>
    <w:p w14:paraId="60090335" w14:textId="77777777" w:rsidR="001B3197" w:rsidRPr="003F2481" w:rsidRDefault="001B3197" w:rsidP="001B3197">
      <w:pPr>
        <w:ind w:left="720" w:right="29"/>
        <w:rPr>
          <w:rFonts w:asciiTheme="majorHAnsi" w:hAnsiTheme="majorHAnsi" w:cstheme="majorHAnsi"/>
          <w:i/>
        </w:rPr>
      </w:pPr>
    </w:p>
    <w:p w14:paraId="54CCE5B0" w14:textId="77777777" w:rsidR="001B3197" w:rsidRPr="003F2481" w:rsidRDefault="001B3197" w:rsidP="001B3197">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53947E2F" w14:textId="77777777" w:rsidR="001B3197" w:rsidRPr="003F2481" w:rsidRDefault="001B3197" w:rsidP="001B3197">
      <w:pPr>
        <w:ind w:left="720" w:right="29"/>
        <w:rPr>
          <w:rFonts w:asciiTheme="majorHAnsi" w:hAnsiTheme="majorHAnsi" w:cstheme="majorHAnsi"/>
          <w:i/>
        </w:rPr>
      </w:pPr>
    </w:p>
    <w:p w14:paraId="02B9A479" w14:textId="77777777" w:rsidR="001B3197" w:rsidRPr="003F2481" w:rsidRDefault="001B3197" w:rsidP="001B3197">
      <w:pPr>
        <w:ind w:left="720" w:right="29"/>
        <w:rPr>
          <w:rFonts w:asciiTheme="majorHAnsi" w:hAnsiTheme="majorHAnsi" w:cstheme="majorHAnsi"/>
          <w:i/>
        </w:rPr>
      </w:pPr>
    </w:p>
    <w:p w14:paraId="26E76FCE" w14:textId="77777777" w:rsidR="001B3197" w:rsidRPr="003F2481" w:rsidRDefault="001B3197" w:rsidP="001B3197">
      <w:pPr>
        <w:ind w:left="720" w:right="29"/>
        <w:rPr>
          <w:rFonts w:asciiTheme="majorHAnsi" w:hAnsiTheme="majorHAnsi" w:cstheme="majorHAnsi"/>
          <w:i/>
        </w:rPr>
      </w:pPr>
    </w:p>
    <w:p w14:paraId="17B8EE02" w14:textId="77777777" w:rsidR="001B3197" w:rsidRPr="003F2481" w:rsidRDefault="001B3197" w:rsidP="001B3197">
      <w:pPr>
        <w:ind w:right="29"/>
        <w:rPr>
          <w:rFonts w:asciiTheme="majorHAnsi" w:hAnsiTheme="majorHAnsi" w:cstheme="majorHAnsi"/>
          <w:i/>
        </w:rPr>
      </w:pPr>
    </w:p>
    <w:p w14:paraId="2C8F87BD" w14:textId="4AD62422" w:rsidR="001B3197" w:rsidRPr="008042A2" w:rsidRDefault="00872B2A" w:rsidP="001B3197">
      <w:pPr>
        <w:ind w:left="4320" w:right="29"/>
        <w:jc w:val="center"/>
        <w:rPr>
          <w:rFonts w:asciiTheme="majorHAnsi" w:hAnsiTheme="majorHAnsi" w:cstheme="majorHAnsi"/>
          <w:b/>
          <w:i/>
          <w:sz w:val="28"/>
          <w:szCs w:val="28"/>
        </w:rPr>
      </w:pPr>
      <w:r>
        <w:rPr>
          <w:rFonts w:asciiTheme="majorHAnsi" w:hAnsiTheme="majorHAnsi" w:cstheme="majorHAnsi"/>
          <w:b/>
          <w:i/>
          <w:sz w:val="28"/>
          <w:szCs w:val="28"/>
        </w:rPr>
        <w:t>(</w:t>
      </w:r>
      <w:proofErr w:type="gramStart"/>
      <w:r>
        <w:rPr>
          <w:rFonts w:asciiTheme="majorHAnsi" w:hAnsiTheme="majorHAnsi" w:cstheme="majorHAnsi"/>
          <w:b/>
          <w:i/>
          <w:sz w:val="28"/>
          <w:szCs w:val="28"/>
        </w:rPr>
        <w:t>SGD.)</w:t>
      </w:r>
      <w:r w:rsidR="001B3197" w:rsidRPr="008042A2">
        <w:rPr>
          <w:rFonts w:asciiTheme="majorHAnsi" w:hAnsiTheme="majorHAnsi" w:cstheme="majorHAnsi"/>
          <w:b/>
          <w:i/>
          <w:sz w:val="28"/>
          <w:szCs w:val="28"/>
        </w:rPr>
        <w:t>MARY</w:t>
      </w:r>
      <w:proofErr w:type="gramEnd"/>
      <w:r w:rsidR="001B3197" w:rsidRPr="008042A2">
        <w:rPr>
          <w:rFonts w:asciiTheme="majorHAnsi" w:hAnsiTheme="majorHAnsi" w:cstheme="majorHAnsi"/>
          <w:b/>
          <w:i/>
          <w:sz w:val="28"/>
          <w:szCs w:val="28"/>
        </w:rPr>
        <w:t xml:space="preserve"> ELIZABETH  L. EXALA</w:t>
      </w:r>
    </w:p>
    <w:p w14:paraId="19571C4E" w14:textId="1434FB8E" w:rsidR="001B3197" w:rsidRDefault="001B3197" w:rsidP="001B3197">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4FA329D6" w14:textId="4188D9DF" w:rsidR="00872B2A" w:rsidRDefault="00872B2A" w:rsidP="00872B2A">
      <w:pPr>
        <w:ind w:right="29"/>
        <w:rPr>
          <w:rFonts w:asciiTheme="majorHAnsi" w:hAnsiTheme="majorHAnsi" w:cstheme="majorHAnsi"/>
          <w:i/>
        </w:rPr>
      </w:pPr>
    </w:p>
    <w:p w14:paraId="3A1B25C4" w14:textId="3E849D4E" w:rsidR="00872B2A" w:rsidRDefault="00872B2A" w:rsidP="00872B2A">
      <w:pPr>
        <w:ind w:right="29"/>
        <w:rPr>
          <w:rFonts w:asciiTheme="majorHAnsi" w:hAnsiTheme="majorHAnsi" w:cstheme="majorHAnsi"/>
          <w:i/>
        </w:rPr>
      </w:pPr>
    </w:p>
    <w:p w14:paraId="00938FA8" w14:textId="37FADD19" w:rsidR="00872B2A" w:rsidRDefault="00872B2A" w:rsidP="00872B2A">
      <w:pPr>
        <w:ind w:right="29"/>
        <w:rPr>
          <w:rFonts w:asciiTheme="majorHAnsi" w:hAnsiTheme="majorHAnsi" w:cstheme="majorHAnsi"/>
          <w:i/>
        </w:rPr>
      </w:pPr>
    </w:p>
    <w:p w14:paraId="2E00E359" w14:textId="731E9569" w:rsidR="00872B2A" w:rsidRDefault="00872B2A" w:rsidP="00872B2A">
      <w:pPr>
        <w:ind w:right="29"/>
        <w:rPr>
          <w:rFonts w:asciiTheme="majorHAnsi" w:hAnsiTheme="majorHAnsi" w:cstheme="majorHAnsi"/>
          <w:i/>
        </w:rPr>
      </w:pPr>
    </w:p>
    <w:p w14:paraId="7756D34E" w14:textId="58F54268" w:rsidR="00872B2A" w:rsidRDefault="00872B2A" w:rsidP="00872B2A">
      <w:pPr>
        <w:ind w:right="29"/>
        <w:rPr>
          <w:rFonts w:asciiTheme="majorHAnsi" w:hAnsiTheme="majorHAnsi" w:cstheme="majorHAnsi"/>
          <w:i/>
        </w:rPr>
      </w:pPr>
    </w:p>
    <w:p w14:paraId="54017F59" w14:textId="587F64EE" w:rsidR="00872B2A" w:rsidRDefault="00872B2A" w:rsidP="00872B2A">
      <w:pPr>
        <w:ind w:right="29"/>
        <w:rPr>
          <w:rFonts w:asciiTheme="majorHAnsi" w:hAnsiTheme="majorHAnsi" w:cstheme="majorHAnsi"/>
          <w:i/>
        </w:rPr>
      </w:pPr>
    </w:p>
    <w:p w14:paraId="2A4FD202" w14:textId="53385E82" w:rsidR="00872B2A" w:rsidRDefault="00872B2A" w:rsidP="00872B2A">
      <w:pPr>
        <w:ind w:right="29"/>
        <w:rPr>
          <w:rFonts w:asciiTheme="majorHAnsi" w:hAnsiTheme="majorHAnsi" w:cstheme="majorHAnsi"/>
          <w:i/>
        </w:rPr>
      </w:pPr>
    </w:p>
    <w:p w14:paraId="348E7B84" w14:textId="59254C12" w:rsidR="00872B2A" w:rsidRDefault="00872B2A" w:rsidP="00872B2A">
      <w:pPr>
        <w:ind w:right="29"/>
        <w:rPr>
          <w:rFonts w:asciiTheme="majorHAnsi" w:hAnsiTheme="majorHAnsi" w:cstheme="majorHAnsi"/>
          <w:i/>
        </w:rPr>
      </w:pPr>
    </w:p>
    <w:p w14:paraId="06E43592" w14:textId="7BE7CC25" w:rsidR="00872B2A" w:rsidRDefault="00872B2A" w:rsidP="00872B2A">
      <w:pPr>
        <w:ind w:right="29"/>
        <w:rPr>
          <w:rFonts w:asciiTheme="majorHAnsi" w:hAnsiTheme="majorHAnsi" w:cstheme="majorHAnsi"/>
          <w:i/>
        </w:rPr>
      </w:pPr>
    </w:p>
    <w:p w14:paraId="068FAACB" w14:textId="5097F141" w:rsidR="00872B2A" w:rsidRDefault="00872B2A" w:rsidP="00872B2A">
      <w:pPr>
        <w:ind w:right="29"/>
        <w:rPr>
          <w:rFonts w:asciiTheme="majorHAnsi" w:hAnsiTheme="majorHAnsi" w:cstheme="majorHAnsi"/>
          <w:i/>
        </w:rPr>
      </w:pPr>
    </w:p>
    <w:p w14:paraId="700F3DB3" w14:textId="13BEFC3C" w:rsidR="00872B2A" w:rsidRDefault="00872B2A" w:rsidP="00872B2A">
      <w:pPr>
        <w:ind w:right="29"/>
        <w:rPr>
          <w:rFonts w:asciiTheme="majorHAnsi" w:hAnsiTheme="majorHAnsi" w:cstheme="majorHAnsi"/>
          <w:i/>
        </w:rPr>
      </w:pPr>
    </w:p>
    <w:p w14:paraId="20DF352F" w14:textId="2E080612" w:rsidR="00872B2A" w:rsidRDefault="00872B2A" w:rsidP="00872B2A">
      <w:pPr>
        <w:ind w:right="29"/>
        <w:rPr>
          <w:rFonts w:asciiTheme="majorHAnsi" w:hAnsiTheme="majorHAnsi" w:cstheme="majorHAnsi"/>
          <w:i/>
        </w:rPr>
      </w:pPr>
    </w:p>
    <w:p w14:paraId="04DDAAA6" w14:textId="46E84812" w:rsidR="00872B2A" w:rsidRDefault="00872B2A" w:rsidP="00872B2A">
      <w:pPr>
        <w:ind w:right="29"/>
        <w:rPr>
          <w:rFonts w:asciiTheme="majorHAnsi" w:hAnsiTheme="majorHAnsi" w:cstheme="majorHAnsi"/>
          <w:i/>
        </w:rPr>
      </w:pPr>
    </w:p>
    <w:p w14:paraId="5821A2FE" w14:textId="1D76DCEB" w:rsidR="00872B2A" w:rsidRDefault="00872B2A" w:rsidP="00872B2A">
      <w:pPr>
        <w:ind w:right="29"/>
        <w:rPr>
          <w:rFonts w:asciiTheme="majorHAnsi" w:hAnsiTheme="majorHAnsi" w:cstheme="majorHAnsi"/>
          <w:i/>
        </w:rPr>
      </w:pPr>
    </w:p>
    <w:p w14:paraId="7405D366" w14:textId="1E8BDA75" w:rsidR="00872B2A" w:rsidRDefault="00872B2A" w:rsidP="00872B2A">
      <w:pPr>
        <w:ind w:right="29"/>
        <w:rPr>
          <w:rFonts w:asciiTheme="majorHAnsi" w:hAnsiTheme="majorHAnsi" w:cstheme="majorHAnsi"/>
          <w:i/>
        </w:rPr>
      </w:pPr>
    </w:p>
    <w:p w14:paraId="76486B47" w14:textId="53488C83" w:rsidR="00872B2A" w:rsidRDefault="00872B2A" w:rsidP="00872B2A">
      <w:pPr>
        <w:ind w:right="29"/>
        <w:rPr>
          <w:rFonts w:asciiTheme="majorHAnsi" w:hAnsiTheme="majorHAnsi" w:cstheme="majorHAnsi"/>
          <w:i/>
        </w:rPr>
      </w:pPr>
    </w:p>
    <w:p w14:paraId="21435209" w14:textId="2EAEF1F2" w:rsidR="00872B2A" w:rsidRDefault="00872B2A" w:rsidP="00872B2A">
      <w:pPr>
        <w:ind w:right="29"/>
        <w:rPr>
          <w:rFonts w:asciiTheme="majorHAnsi" w:hAnsiTheme="majorHAnsi" w:cstheme="majorHAnsi"/>
          <w:i/>
        </w:rPr>
      </w:pPr>
    </w:p>
    <w:p w14:paraId="0884A01E" w14:textId="62FF5226" w:rsidR="00872B2A" w:rsidRDefault="00872B2A" w:rsidP="00872B2A">
      <w:pPr>
        <w:ind w:right="29"/>
        <w:rPr>
          <w:rFonts w:asciiTheme="majorHAnsi" w:hAnsiTheme="majorHAnsi" w:cstheme="majorHAnsi"/>
          <w:i/>
        </w:rPr>
      </w:pPr>
    </w:p>
    <w:p w14:paraId="77FF5EEF" w14:textId="1AE9DC94" w:rsidR="00872B2A" w:rsidRDefault="00872B2A" w:rsidP="00872B2A">
      <w:pPr>
        <w:ind w:right="29"/>
        <w:rPr>
          <w:rFonts w:asciiTheme="majorHAnsi" w:hAnsiTheme="majorHAnsi" w:cstheme="majorHAnsi"/>
          <w:i/>
        </w:rPr>
      </w:pPr>
    </w:p>
    <w:p w14:paraId="18BFE705" w14:textId="150E68B6" w:rsidR="00872B2A" w:rsidRDefault="00872B2A" w:rsidP="00872B2A">
      <w:pPr>
        <w:ind w:right="29"/>
        <w:rPr>
          <w:rFonts w:asciiTheme="majorHAnsi" w:hAnsiTheme="majorHAnsi" w:cstheme="majorHAnsi"/>
          <w:i/>
        </w:rPr>
      </w:pPr>
    </w:p>
    <w:p w14:paraId="64D3C2F1" w14:textId="2AEA7390" w:rsidR="00872B2A" w:rsidRDefault="00872B2A" w:rsidP="00872B2A">
      <w:pPr>
        <w:ind w:right="29"/>
        <w:rPr>
          <w:rFonts w:asciiTheme="majorHAnsi" w:hAnsiTheme="majorHAnsi" w:cstheme="majorHAnsi"/>
          <w:i/>
        </w:rPr>
      </w:pPr>
    </w:p>
    <w:p w14:paraId="7F60373F" w14:textId="29346738" w:rsidR="00872B2A" w:rsidRDefault="00872B2A" w:rsidP="00872B2A">
      <w:pPr>
        <w:ind w:right="29"/>
        <w:rPr>
          <w:rFonts w:asciiTheme="majorHAnsi" w:hAnsiTheme="majorHAnsi" w:cstheme="majorHAnsi"/>
          <w:i/>
        </w:rPr>
      </w:pPr>
    </w:p>
    <w:p w14:paraId="5A68A895" w14:textId="7C1842C7" w:rsidR="00872B2A" w:rsidRDefault="00872B2A" w:rsidP="00872B2A">
      <w:pPr>
        <w:ind w:right="29"/>
        <w:rPr>
          <w:rFonts w:asciiTheme="majorHAnsi" w:hAnsiTheme="majorHAnsi" w:cstheme="majorHAnsi"/>
          <w:i/>
        </w:rPr>
      </w:pPr>
    </w:p>
    <w:p w14:paraId="49C6C6A7" w14:textId="69BFBFF8" w:rsidR="00872B2A" w:rsidRDefault="00872B2A" w:rsidP="00872B2A">
      <w:pPr>
        <w:ind w:right="29"/>
        <w:rPr>
          <w:rFonts w:asciiTheme="majorHAnsi" w:hAnsiTheme="majorHAnsi" w:cstheme="majorHAnsi"/>
          <w:i/>
        </w:rPr>
      </w:pPr>
    </w:p>
    <w:p w14:paraId="7C347BFC" w14:textId="04856C29" w:rsidR="00872B2A" w:rsidRDefault="00872B2A" w:rsidP="00872B2A">
      <w:pPr>
        <w:ind w:right="29"/>
        <w:rPr>
          <w:rFonts w:asciiTheme="majorHAnsi" w:hAnsiTheme="majorHAnsi" w:cstheme="majorHAnsi"/>
          <w:i/>
        </w:rPr>
      </w:pPr>
    </w:p>
    <w:p w14:paraId="0D930CE1" w14:textId="5D61DF1D" w:rsidR="00872B2A" w:rsidRDefault="00872B2A" w:rsidP="00872B2A">
      <w:pPr>
        <w:ind w:right="29"/>
        <w:rPr>
          <w:rFonts w:asciiTheme="majorHAnsi" w:hAnsiTheme="majorHAnsi" w:cstheme="majorHAnsi"/>
          <w:i/>
        </w:rPr>
      </w:pPr>
    </w:p>
    <w:p w14:paraId="0EB95167" w14:textId="7674852D" w:rsidR="00872B2A" w:rsidRDefault="00872B2A" w:rsidP="00872B2A">
      <w:pPr>
        <w:ind w:right="29"/>
        <w:rPr>
          <w:rFonts w:asciiTheme="majorHAnsi" w:hAnsiTheme="majorHAnsi" w:cstheme="majorHAnsi"/>
          <w:i/>
        </w:rPr>
      </w:pPr>
    </w:p>
    <w:p w14:paraId="6F26085B" w14:textId="211B7263" w:rsidR="00872B2A" w:rsidRDefault="00872B2A" w:rsidP="00872B2A">
      <w:pPr>
        <w:ind w:right="29"/>
        <w:rPr>
          <w:rFonts w:asciiTheme="majorHAnsi" w:hAnsiTheme="majorHAnsi" w:cstheme="majorHAnsi"/>
          <w:i/>
        </w:rPr>
      </w:pPr>
    </w:p>
    <w:p w14:paraId="35000606" w14:textId="5CF3E7A6" w:rsidR="00872B2A" w:rsidRDefault="00872B2A" w:rsidP="00872B2A">
      <w:pPr>
        <w:ind w:right="29"/>
        <w:rPr>
          <w:rFonts w:asciiTheme="majorHAnsi" w:hAnsiTheme="majorHAnsi" w:cstheme="majorHAnsi"/>
          <w:i/>
        </w:rPr>
      </w:pPr>
    </w:p>
    <w:p w14:paraId="140AB27C" w14:textId="796DF717" w:rsidR="00872B2A" w:rsidRDefault="00872B2A" w:rsidP="00872B2A">
      <w:pPr>
        <w:ind w:right="29"/>
        <w:rPr>
          <w:rFonts w:asciiTheme="majorHAnsi" w:hAnsiTheme="majorHAnsi" w:cstheme="majorHAnsi"/>
          <w:i/>
        </w:rPr>
      </w:pPr>
    </w:p>
    <w:p w14:paraId="0AAD2877" w14:textId="2FF6217E" w:rsidR="00872B2A" w:rsidRDefault="00872B2A" w:rsidP="00872B2A">
      <w:pPr>
        <w:ind w:right="29"/>
        <w:rPr>
          <w:rFonts w:asciiTheme="majorHAnsi" w:hAnsiTheme="majorHAnsi" w:cstheme="majorHAnsi"/>
          <w:i/>
        </w:rPr>
      </w:pPr>
    </w:p>
    <w:p w14:paraId="106FA476" w14:textId="2604F37F" w:rsidR="00872B2A" w:rsidRDefault="00872B2A" w:rsidP="00872B2A">
      <w:pPr>
        <w:ind w:right="29"/>
        <w:rPr>
          <w:rFonts w:asciiTheme="majorHAnsi" w:hAnsiTheme="majorHAnsi" w:cstheme="majorHAnsi"/>
          <w:i/>
        </w:rPr>
      </w:pPr>
    </w:p>
    <w:tbl>
      <w:tblPr>
        <w:tblpPr w:leftFromText="180" w:rightFromText="180" w:horzAnchor="margin" w:tblpXSpec="center" w:tblpY="-1440"/>
        <w:tblW w:w="11368" w:type="dxa"/>
        <w:tblLook w:val="04A0" w:firstRow="1" w:lastRow="0" w:firstColumn="1" w:lastColumn="0" w:noHBand="0" w:noVBand="1"/>
      </w:tblPr>
      <w:tblGrid>
        <w:gridCol w:w="603"/>
        <w:gridCol w:w="622"/>
        <w:gridCol w:w="785"/>
        <w:gridCol w:w="4791"/>
        <w:gridCol w:w="2110"/>
        <w:gridCol w:w="632"/>
        <w:gridCol w:w="652"/>
        <w:gridCol w:w="1173"/>
      </w:tblGrid>
      <w:tr w:rsidR="00872B2A" w:rsidRPr="00872B2A" w14:paraId="6FE67D65" w14:textId="77777777" w:rsidTr="00872B2A">
        <w:trPr>
          <w:trHeight w:val="315"/>
        </w:trPr>
        <w:tc>
          <w:tcPr>
            <w:tcW w:w="11368" w:type="dxa"/>
            <w:gridSpan w:val="8"/>
            <w:tcBorders>
              <w:top w:val="nil"/>
              <w:left w:val="nil"/>
              <w:bottom w:val="nil"/>
              <w:right w:val="nil"/>
            </w:tcBorders>
            <w:shd w:val="clear" w:color="auto" w:fill="auto"/>
            <w:noWrap/>
            <w:vAlign w:val="bottom"/>
            <w:hideMark/>
          </w:tcPr>
          <w:p w14:paraId="32A14525" w14:textId="77777777" w:rsidR="00872B2A" w:rsidRPr="00872B2A" w:rsidRDefault="00872B2A" w:rsidP="00872B2A">
            <w:pPr>
              <w:jc w:val="center"/>
              <w:rPr>
                <w:rFonts w:ascii="Calibri" w:hAnsi="Calibri" w:cs="Calibri"/>
                <w:color w:val="000000"/>
                <w:lang w:val="en-PH"/>
              </w:rPr>
            </w:pPr>
            <w:r w:rsidRPr="00872B2A">
              <w:rPr>
                <w:rFonts w:ascii="Calibri" w:hAnsi="Calibri" w:cs="Calibri"/>
                <w:color w:val="000000"/>
                <w:lang w:val="en-PH"/>
              </w:rPr>
              <w:lastRenderedPageBreak/>
              <w:t>Republic of the Philippines</w:t>
            </w:r>
          </w:p>
        </w:tc>
      </w:tr>
      <w:tr w:rsidR="00872B2A" w:rsidRPr="00872B2A" w14:paraId="6AF3DF17" w14:textId="77777777" w:rsidTr="00872B2A">
        <w:trPr>
          <w:trHeight w:val="315"/>
        </w:trPr>
        <w:tc>
          <w:tcPr>
            <w:tcW w:w="11368" w:type="dxa"/>
            <w:gridSpan w:val="8"/>
            <w:tcBorders>
              <w:top w:val="nil"/>
              <w:left w:val="nil"/>
              <w:bottom w:val="nil"/>
              <w:right w:val="nil"/>
            </w:tcBorders>
            <w:shd w:val="clear" w:color="auto" w:fill="auto"/>
            <w:noWrap/>
            <w:vAlign w:val="bottom"/>
            <w:hideMark/>
          </w:tcPr>
          <w:p w14:paraId="78658D8A" w14:textId="77777777" w:rsidR="00872B2A" w:rsidRPr="00872B2A" w:rsidRDefault="00872B2A" w:rsidP="00872B2A">
            <w:pPr>
              <w:jc w:val="center"/>
              <w:rPr>
                <w:rFonts w:ascii="Calibri" w:hAnsi="Calibri" w:cs="Calibri"/>
                <w:color w:val="000000"/>
                <w:lang w:val="en-PH"/>
              </w:rPr>
            </w:pPr>
            <w:r w:rsidRPr="00872B2A">
              <w:rPr>
                <w:rFonts w:ascii="Calibri" w:hAnsi="Calibri" w:cs="Calibri"/>
                <w:color w:val="000000"/>
                <w:lang w:val="en-PH"/>
              </w:rPr>
              <w:t xml:space="preserve">Municipality of </w:t>
            </w:r>
            <w:proofErr w:type="spellStart"/>
            <w:r w:rsidRPr="00872B2A">
              <w:rPr>
                <w:rFonts w:ascii="Calibri" w:hAnsi="Calibri" w:cs="Calibri"/>
                <w:color w:val="000000"/>
                <w:lang w:val="en-PH"/>
              </w:rPr>
              <w:t>Kapalong</w:t>
            </w:r>
            <w:proofErr w:type="spellEnd"/>
          </w:p>
        </w:tc>
      </w:tr>
      <w:tr w:rsidR="00872B2A" w:rsidRPr="00872B2A" w14:paraId="460B0D5F" w14:textId="77777777" w:rsidTr="00872B2A">
        <w:trPr>
          <w:trHeight w:val="315"/>
        </w:trPr>
        <w:tc>
          <w:tcPr>
            <w:tcW w:w="11368" w:type="dxa"/>
            <w:gridSpan w:val="8"/>
            <w:tcBorders>
              <w:top w:val="nil"/>
              <w:left w:val="nil"/>
              <w:bottom w:val="nil"/>
              <w:right w:val="nil"/>
            </w:tcBorders>
            <w:shd w:val="clear" w:color="auto" w:fill="auto"/>
            <w:noWrap/>
            <w:vAlign w:val="bottom"/>
            <w:hideMark/>
          </w:tcPr>
          <w:p w14:paraId="28C26E37" w14:textId="77777777" w:rsidR="00872B2A" w:rsidRPr="00872B2A" w:rsidRDefault="00872B2A" w:rsidP="00872B2A">
            <w:pPr>
              <w:jc w:val="center"/>
              <w:rPr>
                <w:rFonts w:ascii="Calibri" w:hAnsi="Calibri" w:cs="Calibri"/>
                <w:color w:val="000000"/>
                <w:lang w:val="en-PH"/>
              </w:rPr>
            </w:pPr>
            <w:r w:rsidRPr="00872B2A">
              <w:rPr>
                <w:rFonts w:ascii="Calibri" w:hAnsi="Calibri" w:cs="Calibri"/>
                <w:color w:val="000000"/>
                <w:lang w:val="en-PH"/>
              </w:rPr>
              <w:t>Davao Province</w:t>
            </w:r>
          </w:p>
        </w:tc>
      </w:tr>
      <w:tr w:rsidR="00872B2A" w:rsidRPr="00872B2A" w14:paraId="5C0520EF" w14:textId="77777777" w:rsidTr="00872B2A">
        <w:trPr>
          <w:trHeight w:val="315"/>
        </w:trPr>
        <w:tc>
          <w:tcPr>
            <w:tcW w:w="603" w:type="dxa"/>
            <w:tcBorders>
              <w:top w:val="nil"/>
              <w:left w:val="nil"/>
              <w:bottom w:val="nil"/>
              <w:right w:val="nil"/>
            </w:tcBorders>
            <w:shd w:val="clear" w:color="auto" w:fill="auto"/>
            <w:noWrap/>
            <w:vAlign w:val="bottom"/>
            <w:hideMark/>
          </w:tcPr>
          <w:p w14:paraId="310CC3BD" w14:textId="77777777" w:rsidR="00872B2A" w:rsidRPr="00872B2A" w:rsidRDefault="00872B2A" w:rsidP="00872B2A">
            <w:pPr>
              <w:jc w:val="center"/>
              <w:rPr>
                <w:rFonts w:ascii="Calibri" w:hAnsi="Calibri" w:cs="Calibri"/>
                <w:color w:val="000000"/>
                <w:lang w:val="en-PH"/>
              </w:rPr>
            </w:pPr>
          </w:p>
        </w:tc>
        <w:tc>
          <w:tcPr>
            <w:tcW w:w="622" w:type="dxa"/>
            <w:tcBorders>
              <w:top w:val="nil"/>
              <w:left w:val="nil"/>
              <w:bottom w:val="nil"/>
              <w:right w:val="nil"/>
            </w:tcBorders>
            <w:shd w:val="clear" w:color="auto" w:fill="auto"/>
            <w:noWrap/>
            <w:vAlign w:val="bottom"/>
            <w:hideMark/>
          </w:tcPr>
          <w:p w14:paraId="51BDF569" w14:textId="77777777" w:rsidR="00872B2A" w:rsidRPr="00872B2A" w:rsidRDefault="00872B2A" w:rsidP="00872B2A">
            <w:pPr>
              <w:jc w:val="left"/>
              <w:rPr>
                <w:sz w:val="20"/>
                <w:szCs w:val="20"/>
                <w:lang w:val="en-PH"/>
              </w:rPr>
            </w:pPr>
          </w:p>
        </w:tc>
        <w:tc>
          <w:tcPr>
            <w:tcW w:w="785" w:type="dxa"/>
            <w:tcBorders>
              <w:top w:val="nil"/>
              <w:left w:val="nil"/>
              <w:bottom w:val="nil"/>
              <w:right w:val="nil"/>
            </w:tcBorders>
            <w:shd w:val="clear" w:color="auto" w:fill="auto"/>
            <w:noWrap/>
            <w:vAlign w:val="bottom"/>
            <w:hideMark/>
          </w:tcPr>
          <w:p w14:paraId="7F7CAF7B" w14:textId="77777777" w:rsidR="00872B2A" w:rsidRPr="00872B2A" w:rsidRDefault="00872B2A" w:rsidP="00872B2A">
            <w:pPr>
              <w:jc w:val="left"/>
              <w:rPr>
                <w:sz w:val="20"/>
                <w:szCs w:val="20"/>
                <w:lang w:val="en-PH"/>
              </w:rPr>
            </w:pPr>
          </w:p>
        </w:tc>
        <w:tc>
          <w:tcPr>
            <w:tcW w:w="4791" w:type="dxa"/>
            <w:tcBorders>
              <w:top w:val="nil"/>
              <w:left w:val="nil"/>
              <w:bottom w:val="nil"/>
              <w:right w:val="nil"/>
            </w:tcBorders>
            <w:shd w:val="clear" w:color="auto" w:fill="auto"/>
            <w:noWrap/>
            <w:vAlign w:val="bottom"/>
            <w:hideMark/>
          </w:tcPr>
          <w:p w14:paraId="6D6508ED" w14:textId="77777777" w:rsidR="00872B2A" w:rsidRPr="00872B2A" w:rsidRDefault="00872B2A" w:rsidP="00872B2A">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5814670E" w14:textId="77777777" w:rsidR="00872B2A" w:rsidRPr="00872B2A" w:rsidRDefault="00872B2A" w:rsidP="00872B2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21C260C6" w14:textId="77777777" w:rsidR="00872B2A" w:rsidRPr="00872B2A" w:rsidRDefault="00872B2A" w:rsidP="00872B2A">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390759DB" w14:textId="77777777" w:rsidR="00872B2A" w:rsidRPr="00872B2A" w:rsidRDefault="00872B2A" w:rsidP="00872B2A">
            <w:pPr>
              <w:jc w:val="left"/>
              <w:rPr>
                <w:sz w:val="20"/>
                <w:szCs w:val="20"/>
                <w:lang w:val="en-PH"/>
              </w:rPr>
            </w:pPr>
          </w:p>
        </w:tc>
        <w:tc>
          <w:tcPr>
            <w:tcW w:w="1173" w:type="dxa"/>
            <w:tcBorders>
              <w:top w:val="nil"/>
              <w:left w:val="nil"/>
              <w:bottom w:val="nil"/>
              <w:right w:val="nil"/>
            </w:tcBorders>
            <w:shd w:val="clear" w:color="auto" w:fill="auto"/>
            <w:noWrap/>
            <w:vAlign w:val="bottom"/>
            <w:hideMark/>
          </w:tcPr>
          <w:p w14:paraId="6A0EFCCC" w14:textId="77777777" w:rsidR="00872B2A" w:rsidRPr="00872B2A" w:rsidRDefault="00872B2A" w:rsidP="00872B2A">
            <w:pPr>
              <w:jc w:val="left"/>
              <w:rPr>
                <w:sz w:val="20"/>
                <w:szCs w:val="20"/>
                <w:lang w:val="en-PH"/>
              </w:rPr>
            </w:pPr>
          </w:p>
        </w:tc>
      </w:tr>
      <w:tr w:rsidR="00872B2A" w:rsidRPr="00872B2A" w14:paraId="51544A42" w14:textId="77777777" w:rsidTr="00872B2A">
        <w:trPr>
          <w:trHeight w:val="315"/>
        </w:trPr>
        <w:tc>
          <w:tcPr>
            <w:tcW w:w="1225" w:type="dxa"/>
            <w:gridSpan w:val="2"/>
            <w:tcBorders>
              <w:top w:val="nil"/>
              <w:left w:val="nil"/>
              <w:bottom w:val="nil"/>
              <w:right w:val="nil"/>
            </w:tcBorders>
            <w:shd w:val="clear" w:color="auto" w:fill="auto"/>
            <w:noWrap/>
            <w:vAlign w:val="bottom"/>
            <w:hideMark/>
          </w:tcPr>
          <w:p w14:paraId="4BCD5035" w14:textId="77777777" w:rsidR="00872B2A" w:rsidRPr="00872B2A" w:rsidRDefault="00872B2A" w:rsidP="00872B2A">
            <w:pPr>
              <w:jc w:val="left"/>
              <w:rPr>
                <w:rFonts w:ascii="Calibri" w:hAnsi="Calibri" w:cs="Calibri"/>
                <w:b/>
                <w:bCs/>
                <w:color w:val="000000"/>
                <w:lang w:val="en-PH"/>
              </w:rPr>
            </w:pPr>
            <w:r w:rsidRPr="00872B2A">
              <w:rPr>
                <w:rFonts w:ascii="Calibri" w:hAnsi="Calibri" w:cs="Calibri"/>
                <w:b/>
                <w:bCs/>
                <w:color w:val="000000"/>
                <w:lang w:val="en-PH"/>
              </w:rPr>
              <w:t>Reference</w:t>
            </w:r>
          </w:p>
        </w:tc>
        <w:tc>
          <w:tcPr>
            <w:tcW w:w="10143" w:type="dxa"/>
            <w:gridSpan w:val="6"/>
            <w:tcBorders>
              <w:top w:val="nil"/>
              <w:left w:val="nil"/>
              <w:bottom w:val="nil"/>
              <w:right w:val="nil"/>
            </w:tcBorders>
            <w:shd w:val="clear" w:color="auto" w:fill="auto"/>
            <w:noWrap/>
            <w:vAlign w:val="bottom"/>
            <w:hideMark/>
          </w:tcPr>
          <w:p w14:paraId="1E8AE3DD" w14:textId="77777777" w:rsidR="00872B2A" w:rsidRPr="00872B2A" w:rsidRDefault="00872B2A" w:rsidP="00872B2A">
            <w:pPr>
              <w:jc w:val="left"/>
              <w:rPr>
                <w:rFonts w:ascii="Calibri" w:hAnsi="Calibri" w:cs="Calibri"/>
                <w:b/>
                <w:bCs/>
                <w:i/>
                <w:iCs/>
                <w:color w:val="000000"/>
                <w:lang w:val="en-PH"/>
              </w:rPr>
            </w:pPr>
            <w:r w:rsidRPr="00872B2A">
              <w:rPr>
                <w:rFonts w:ascii="Calibri" w:hAnsi="Calibri" w:cs="Calibri"/>
                <w:b/>
                <w:bCs/>
                <w:i/>
                <w:iCs/>
                <w:color w:val="000000"/>
                <w:lang w:val="en-PH"/>
              </w:rPr>
              <w:t xml:space="preserve">Materials for the Rehabilitation of </w:t>
            </w:r>
            <w:proofErr w:type="spellStart"/>
            <w:r w:rsidRPr="00872B2A">
              <w:rPr>
                <w:rFonts w:ascii="Calibri" w:hAnsi="Calibri" w:cs="Calibri"/>
                <w:b/>
                <w:bCs/>
                <w:i/>
                <w:iCs/>
                <w:color w:val="000000"/>
                <w:lang w:val="en-PH"/>
              </w:rPr>
              <w:t>Post Harvest</w:t>
            </w:r>
            <w:proofErr w:type="spellEnd"/>
            <w:r w:rsidRPr="00872B2A">
              <w:rPr>
                <w:rFonts w:ascii="Calibri" w:hAnsi="Calibri" w:cs="Calibri"/>
                <w:b/>
                <w:bCs/>
                <w:i/>
                <w:iCs/>
                <w:color w:val="000000"/>
                <w:lang w:val="en-PH"/>
              </w:rPr>
              <w:t xml:space="preserve"> Facility-Solar Dryer-Sitio Boholano, </w:t>
            </w:r>
            <w:proofErr w:type="spellStart"/>
            <w:r w:rsidRPr="00872B2A">
              <w:rPr>
                <w:rFonts w:ascii="Calibri" w:hAnsi="Calibri" w:cs="Calibri"/>
                <w:b/>
                <w:bCs/>
                <w:i/>
                <w:iCs/>
                <w:color w:val="000000"/>
                <w:lang w:val="en-PH"/>
              </w:rPr>
              <w:t>Brgy</w:t>
            </w:r>
            <w:proofErr w:type="spellEnd"/>
            <w:r w:rsidRPr="00872B2A">
              <w:rPr>
                <w:rFonts w:ascii="Calibri" w:hAnsi="Calibri" w:cs="Calibri"/>
                <w:b/>
                <w:bCs/>
                <w:i/>
                <w:iCs/>
                <w:color w:val="000000"/>
                <w:lang w:val="en-PH"/>
              </w:rPr>
              <w:t>.</w:t>
            </w:r>
          </w:p>
        </w:tc>
      </w:tr>
      <w:tr w:rsidR="00872B2A" w:rsidRPr="00872B2A" w14:paraId="017E0306" w14:textId="77777777" w:rsidTr="00872B2A">
        <w:trPr>
          <w:trHeight w:val="315"/>
        </w:trPr>
        <w:tc>
          <w:tcPr>
            <w:tcW w:w="603" w:type="dxa"/>
            <w:tcBorders>
              <w:top w:val="nil"/>
              <w:left w:val="nil"/>
              <w:bottom w:val="single" w:sz="8" w:space="0" w:color="auto"/>
              <w:right w:val="nil"/>
            </w:tcBorders>
            <w:shd w:val="clear" w:color="auto" w:fill="auto"/>
            <w:noWrap/>
            <w:vAlign w:val="bottom"/>
            <w:hideMark/>
          </w:tcPr>
          <w:p w14:paraId="29B1AFE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22" w:type="dxa"/>
            <w:tcBorders>
              <w:top w:val="nil"/>
              <w:left w:val="nil"/>
              <w:bottom w:val="single" w:sz="8" w:space="0" w:color="auto"/>
              <w:right w:val="nil"/>
            </w:tcBorders>
            <w:shd w:val="clear" w:color="auto" w:fill="auto"/>
            <w:noWrap/>
            <w:vAlign w:val="bottom"/>
            <w:hideMark/>
          </w:tcPr>
          <w:p w14:paraId="20B6EACB"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5576" w:type="dxa"/>
            <w:gridSpan w:val="2"/>
            <w:tcBorders>
              <w:top w:val="nil"/>
              <w:left w:val="nil"/>
              <w:bottom w:val="single" w:sz="8" w:space="0" w:color="auto"/>
              <w:right w:val="nil"/>
            </w:tcBorders>
            <w:shd w:val="clear" w:color="auto" w:fill="auto"/>
            <w:noWrap/>
            <w:vAlign w:val="bottom"/>
            <w:hideMark/>
          </w:tcPr>
          <w:p w14:paraId="245A4377" w14:textId="77777777" w:rsidR="00872B2A" w:rsidRPr="00872B2A" w:rsidRDefault="00872B2A" w:rsidP="00872B2A">
            <w:pPr>
              <w:jc w:val="left"/>
              <w:rPr>
                <w:rFonts w:ascii="Calibri" w:hAnsi="Calibri" w:cs="Calibri"/>
                <w:b/>
                <w:bCs/>
                <w:i/>
                <w:iCs/>
                <w:color w:val="000000"/>
                <w:sz w:val="22"/>
                <w:szCs w:val="22"/>
                <w:lang w:val="en-PH"/>
              </w:rPr>
            </w:pPr>
            <w:r w:rsidRPr="00872B2A">
              <w:rPr>
                <w:rFonts w:ascii="Calibri" w:hAnsi="Calibri" w:cs="Calibri"/>
                <w:b/>
                <w:bCs/>
                <w:i/>
                <w:iCs/>
                <w:color w:val="000000"/>
                <w:sz w:val="22"/>
                <w:szCs w:val="22"/>
                <w:lang w:val="en-PH"/>
              </w:rPr>
              <w:t xml:space="preserve">Florida, </w:t>
            </w:r>
            <w:proofErr w:type="spellStart"/>
            <w:r w:rsidRPr="00872B2A">
              <w:rPr>
                <w:rFonts w:ascii="Calibri" w:hAnsi="Calibri" w:cs="Calibri"/>
                <w:b/>
                <w:bCs/>
                <w:i/>
                <w:iCs/>
                <w:color w:val="000000"/>
                <w:sz w:val="22"/>
                <w:szCs w:val="22"/>
                <w:lang w:val="en-PH"/>
              </w:rPr>
              <w:t>Kapalong</w:t>
            </w:r>
            <w:proofErr w:type="spellEnd"/>
            <w:r w:rsidRPr="00872B2A">
              <w:rPr>
                <w:rFonts w:ascii="Calibri" w:hAnsi="Calibri" w:cs="Calibri"/>
                <w:b/>
                <w:bCs/>
                <w:i/>
                <w:iCs/>
                <w:color w:val="000000"/>
                <w:sz w:val="22"/>
                <w:szCs w:val="22"/>
                <w:lang w:val="en-PH"/>
              </w:rPr>
              <w:t>, Davao del Norte</w:t>
            </w:r>
          </w:p>
        </w:tc>
        <w:tc>
          <w:tcPr>
            <w:tcW w:w="2110" w:type="dxa"/>
            <w:tcBorders>
              <w:top w:val="nil"/>
              <w:left w:val="nil"/>
              <w:bottom w:val="single" w:sz="8" w:space="0" w:color="auto"/>
              <w:right w:val="nil"/>
            </w:tcBorders>
            <w:shd w:val="clear" w:color="auto" w:fill="auto"/>
            <w:noWrap/>
            <w:vAlign w:val="bottom"/>
            <w:hideMark/>
          </w:tcPr>
          <w:p w14:paraId="35DAFE47"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2D59BFAA"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671A9660"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nil"/>
              <w:bottom w:val="single" w:sz="8" w:space="0" w:color="auto"/>
              <w:right w:val="nil"/>
            </w:tcBorders>
            <w:shd w:val="clear" w:color="auto" w:fill="auto"/>
            <w:noWrap/>
            <w:vAlign w:val="bottom"/>
            <w:hideMark/>
          </w:tcPr>
          <w:p w14:paraId="0207D4DE"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67539509" w14:textId="77777777" w:rsidTr="00872B2A">
        <w:trPr>
          <w:trHeight w:val="315"/>
        </w:trPr>
        <w:tc>
          <w:tcPr>
            <w:tcW w:w="603" w:type="dxa"/>
            <w:tcBorders>
              <w:top w:val="nil"/>
              <w:left w:val="nil"/>
              <w:bottom w:val="nil"/>
              <w:right w:val="nil"/>
            </w:tcBorders>
            <w:shd w:val="clear" w:color="auto" w:fill="auto"/>
            <w:noWrap/>
            <w:vAlign w:val="bottom"/>
            <w:hideMark/>
          </w:tcPr>
          <w:p w14:paraId="5A469D66" w14:textId="77777777" w:rsidR="00872B2A" w:rsidRPr="00872B2A" w:rsidRDefault="00872B2A" w:rsidP="00872B2A">
            <w:pPr>
              <w:jc w:val="left"/>
              <w:rPr>
                <w:rFonts w:ascii="Calibri" w:hAnsi="Calibri" w:cs="Calibri"/>
                <w:color w:val="000000"/>
                <w:sz w:val="22"/>
                <w:szCs w:val="22"/>
                <w:lang w:val="en-PH"/>
              </w:rPr>
            </w:pPr>
          </w:p>
        </w:tc>
        <w:tc>
          <w:tcPr>
            <w:tcW w:w="622" w:type="dxa"/>
            <w:tcBorders>
              <w:top w:val="nil"/>
              <w:left w:val="nil"/>
              <w:bottom w:val="nil"/>
              <w:right w:val="nil"/>
            </w:tcBorders>
            <w:shd w:val="clear" w:color="auto" w:fill="auto"/>
            <w:noWrap/>
            <w:vAlign w:val="bottom"/>
            <w:hideMark/>
          </w:tcPr>
          <w:p w14:paraId="621146EF" w14:textId="77777777" w:rsidR="00872B2A" w:rsidRPr="00872B2A" w:rsidRDefault="00872B2A" w:rsidP="00872B2A">
            <w:pPr>
              <w:jc w:val="left"/>
              <w:rPr>
                <w:sz w:val="20"/>
                <w:szCs w:val="20"/>
                <w:lang w:val="en-PH"/>
              </w:rPr>
            </w:pPr>
          </w:p>
        </w:tc>
        <w:tc>
          <w:tcPr>
            <w:tcW w:w="785" w:type="dxa"/>
            <w:tcBorders>
              <w:top w:val="nil"/>
              <w:left w:val="nil"/>
              <w:bottom w:val="nil"/>
              <w:right w:val="nil"/>
            </w:tcBorders>
            <w:shd w:val="clear" w:color="auto" w:fill="auto"/>
            <w:noWrap/>
            <w:vAlign w:val="bottom"/>
            <w:hideMark/>
          </w:tcPr>
          <w:p w14:paraId="4BDB39B5" w14:textId="77777777" w:rsidR="00872B2A" w:rsidRPr="00872B2A" w:rsidRDefault="00872B2A" w:rsidP="00872B2A">
            <w:pPr>
              <w:jc w:val="left"/>
              <w:rPr>
                <w:sz w:val="20"/>
                <w:szCs w:val="20"/>
                <w:lang w:val="en-PH"/>
              </w:rPr>
            </w:pPr>
          </w:p>
        </w:tc>
        <w:tc>
          <w:tcPr>
            <w:tcW w:w="4791" w:type="dxa"/>
            <w:tcBorders>
              <w:top w:val="nil"/>
              <w:left w:val="nil"/>
              <w:bottom w:val="nil"/>
              <w:right w:val="nil"/>
            </w:tcBorders>
            <w:shd w:val="clear" w:color="auto" w:fill="auto"/>
            <w:noWrap/>
            <w:vAlign w:val="bottom"/>
            <w:hideMark/>
          </w:tcPr>
          <w:p w14:paraId="3441AA66" w14:textId="77777777" w:rsidR="00872B2A" w:rsidRPr="00872B2A" w:rsidRDefault="00872B2A" w:rsidP="00872B2A">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5632D622" w14:textId="77777777" w:rsidR="00872B2A" w:rsidRPr="00872B2A" w:rsidRDefault="00872B2A" w:rsidP="00872B2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74DB056" w14:textId="77777777" w:rsidR="00872B2A" w:rsidRPr="00872B2A" w:rsidRDefault="00872B2A" w:rsidP="00872B2A">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7A72D936" w14:textId="77777777" w:rsidR="00872B2A" w:rsidRPr="00872B2A" w:rsidRDefault="00872B2A" w:rsidP="00872B2A">
            <w:pPr>
              <w:jc w:val="left"/>
              <w:rPr>
                <w:sz w:val="20"/>
                <w:szCs w:val="20"/>
                <w:lang w:val="en-PH"/>
              </w:rPr>
            </w:pPr>
          </w:p>
        </w:tc>
        <w:tc>
          <w:tcPr>
            <w:tcW w:w="1173" w:type="dxa"/>
            <w:tcBorders>
              <w:top w:val="nil"/>
              <w:left w:val="nil"/>
              <w:bottom w:val="nil"/>
              <w:right w:val="nil"/>
            </w:tcBorders>
            <w:shd w:val="clear" w:color="auto" w:fill="auto"/>
            <w:noWrap/>
            <w:vAlign w:val="bottom"/>
            <w:hideMark/>
          </w:tcPr>
          <w:p w14:paraId="2303E421" w14:textId="77777777" w:rsidR="00872B2A" w:rsidRPr="00872B2A" w:rsidRDefault="00872B2A" w:rsidP="00872B2A">
            <w:pPr>
              <w:jc w:val="left"/>
              <w:rPr>
                <w:sz w:val="20"/>
                <w:szCs w:val="20"/>
                <w:lang w:val="en-PH"/>
              </w:rPr>
            </w:pPr>
          </w:p>
        </w:tc>
      </w:tr>
      <w:tr w:rsidR="00872B2A" w:rsidRPr="00872B2A" w14:paraId="4895C1CB" w14:textId="77777777" w:rsidTr="00872B2A">
        <w:trPr>
          <w:trHeight w:val="300"/>
        </w:trPr>
        <w:tc>
          <w:tcPr>
            <w:tcW w:w="603" w:type="dxa"/>
            <w:tcBorders>
              <w:top w:val="single" w:sz="8" w:space="0" w:color="auto"/>
              <w:left w:val="single" w:sz="8" w:space="0" w:color="auto"/>
              <w:bottom w:val="nil"/>
              <w:right w:val="nil"/>
            </w:tcBorders>
            <w:shd w:val="clear" w:color="auto" w:fill="auto"/>
            <w:noWrap/>
            <w:vAlign w:val="bottom"/>
            <w:hideMark/>
          </w:tcPr>
          <w:p w14:paraId="0C896C50"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Item</w:t>
            </w:r>
          </w:p>
        </w:tc>
        <w:tc>
          <w:tcPr>
            <w:tcW w:w="622" w:type="dxa"/>
            <w:tcBorders>
              <w:top w:val="single" w:sz="8" w:space="0" w:color="auto"/>
              <w:left w:val="single" w:sz="8" w:space="0" w:color="auto"/>
              <w:bottom w:val="nil"/>
              <w:right w:val="single" w:sz="8" w:space="0" w:color="auto"/>
            </w:tcBorders>
            <w:shd w:val="clear" w:color="auto" w:fill="auto"/>
            <w:noWrap/>
            <w:vAlign w:val="bottom"/>
            <w:hideMark/>
          </w:tcPr>
          <w:p w14:paraId="0F0CFE13"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Qty</w:t>
            </w:r>
          </w:p>
        </w:tc>
        <w:tc>
          <w:tcPr>
            <w:tcW w:w="785" w:type="dxa"/>
            <w:tcBorders>
              <w:top w:val="single" w:sz="8" w:space="0" w:color="auto"/>
              <w:left w:val="nil"/>
              <w:bottom w:val="nil"/>
              <w:right w:val="nil"/>
            </w:tcBorders>
            <w:shd w:val="clear" w:color="auto" w:fill="auto"/>
            <w:noWrap/>
            <w:vAlign w:val="bottom"/>
            <w:hideMark/>
          </w:tcPr>
          <w:p w14:paraId="007BDD8C"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Unit</w:t>
            </w:r>
          </w:p>
        </w:tc>
        <w:tc>
          <w:tcPr>
            <w:tcW w:w="4791" w:type="dxa"/>
            <w:tcBorders>
              <w:top w:val="single" w:sz="8" w:space="0" w:color="auto"/>
              <w:left w:val="single" w:sz="8" w:space="0" w:color="auto"/>
              <w:bottom w:val="nil"/>
              <w:right w:val="single" w:sz="8" w:space="0" w:color="auto"/>
            </w:tcBorders>
            <w:shd w:val="clear" w:color="auto" w:fill="auto"/>
            <w:noWrap/>
            <w:vAlign w:val="bottom"/>
            <w:hideMark/>
          </w:tcPr>
          <w:p w14:paraId="2AEEF1A4"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Article/Description</w:t>
            </w:r>
          </w:p>
        </w:tc>
        <w:tc>
          <w:tcPr>
            <w:tcW w:w="2110" w:type="dxa"/>
            <w:tcBorders>
              <w:top w:val="single" w:sz="8" w:space="0" w:color="auto"/>
              <w:left w:val="nil"/>
              <w:bottom w:val="nil"/>
              <w:right w:val="nil"/>
            </w:tcBorders>
            <w:shd w:val="clear" w:color="auto" w:fill="auto"/>
            <w:noWrap/>
            <w:vAlign w:val="bottom"/>
            <w:hideMark/>
          </w:tcPr>
          <w:p w14:paraId="2BB8F9BF"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Approved</w:t>
            </w:r>
          </w:p>
        </w:tc>
        <w:tc>
          <w:tcPr>
            <w:tcW w:w="632" w:type="dxa"/>
            <w:tcBorders>
              <w:top w:val="single" w:sz="8" w:space="0" w:color="auto"/>
              <w:left w:val="single" w:sz="8" w:space="0" w:color="auto"/>
              <w:bottom w:val="nil"/>
              <w:right w:val="single" w:sz="8" w:space="0" w:color="auto"/>
            </w:tcBorders>
            <w:shd w:val="clear" w:color="auto" w:fill="auto"/>
            <w:noWrap/>
            <w:vAlign w:val="bottom"/>
            <w:hideMark/>
          </w:tcPr>
          <w:p w14:paraId="7251D935"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Unit</w:t>
            </w:r>
          </w:p>
        </w:tc>
        <w:tc>
          <w:tcPr>
            <w:tcW w:w="652" w:type="dxa"/>
            <w:tcBorders>
              <w:top w:val="single" w:sz="8" w:space="0" w:color="auto"/>
              <w:left w:val="nil"/>
              <w:bottom w:val="nil"/>
              <w:right w:val="nil"/>
            </w:tcBorders>
            <w:shd w:val="clear" w:color="auto" w:fill="auto"/>
            <w:noWrap/>
            <w:vAlign w:val="bottom"/>
            <w:hideMark/>
          </w:tcPr>
          <w:p w14:paraId="4906AD05"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Total</w:t>
            </w:r>
          </w:p>
        </w:tc>
        <w:tc>
          <w:tcPr>
            <w:tcW w:w="1173" w:type="dxa"/>
            <w:tcBorders>
              <w:top w:val="single" w:sz="8" w:space="0" w:color="auto"/>
              <w:left w:val="single" w:sz="8" w:space="0" w:color="auto"/>
              <w:bottom w:val="nil"/>
              <w:right w:val="single" w:sz="8" w:space="0" w:color="auto"/>
            </w:tcBorders>
            <w:shd w:val="clear" w:color="auto" w:fill="auto"/>
            <w:noWrap/>
            <w:vAlign w:val="bottom"/>
            <w:hideMark/>
          </w:tcPr>
          <w:p w14:paraId="2028641F"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Remarks of</w:t>
            </w:r>
          </w:p>
        </w:tc>
      </w:tr>
      <w:tr w:rsidR="00872B2A" w:rsidRPr="00872B2A" w14:paraId="314C9975" w14:textId="77777777" w:rsidTr="00872B2A">
        <w:trPr>
          <w:trHeight w:val="300"/>
        </w:trPr>
        <w:tc>
          <w:tcPr>
            <w:tcW w:w="603" w:type="dxa"/>
            <w:tcBorders>
              <w:top w:val="nil"/>
              <w:left w:val="single" w:sz="8" w:space="0" w:color="auto"/>
              <w:bottom w:val="nil"/>
              <w:right w:val="nil"/>
            </w:tcBorders>
            <w:shd w:val="clear" w:color="auto" w:fill="auto"/>
            <w:noWrap/>
            <w:vAlign w:val="bottom"/>
            <w:hideMark/>
          </w:tcPr>
          <w:p w14:paraId="34385BFE"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12DF18B"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785" w:type="dxa"/>
            <w:tcBorders>
              <w:top w:val="nil"/>
              <w:left w:val="nil"/>
              <w:bottom w:val="nil"/>
              <w:right w:val="nil"/>
            </w:tcBorders>
            <w:shd w:val="clear" w:color="auto" w:fill="auto"/>
            <w:noWrap/>
            <w:vAlign w:val="bottom"/>
            <w:hideMark/>
          </w:tcPr>
          <w:p w14:paraId="0A984C46" w14:textId="77777777" w:rsidR="00872B2A" w:rsidRPr="00872B2A" w:rsidRDefault="00872B2A" w:rsidP="00872B2A">
            <w:pPr>
              <w:jc w:val="center"/>
              <w:rPr>
                <w:rFonts w:ascii="Calibri" w:hAnsi="Calibri" w:cs="Calibri"/>
                <w:i/>
                <w:iCs/>
                <w:color w:val="000000"/>
                <w:sz w:val="20"/>
                <w:szCs w:val="20"/>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0FB2C6C4"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2110" w:type="dxa"/>
            <w:tcBorders>
              <w:top w:val="nil"/>
              <w:left w:val="nil"/>
              <w:bottom w:val="nil"/>
              <w:right w:val="nil"/>
            </w:tcBorders>
            <w:shd w:val="clear" w:color="auto" w:fill="auto"/>
            <w:noWrap/>
            <w:vAlign w:val="bottom"/>
            <w:hideMark/>
          </w:tcPr>
          <w:p w14:paraId="587FFC8F"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Budget of</w:t>
            </w:r>
          </w:p>
        </w:tc>
        <w:tc>
          <w:tcPr>
            <w:tcW w:w="632" w:type="dxa"/>
            <w:tcBorders>
              <w:top w:val="nil"/>
              <w:left w:val="single" w:sz="8" w:space="0" w:color="auto"/>
              <w:bottom w:val="nil"/>
              <w:right w:val="single" w:sz="8" w:space="0" w:color="auto"/>
            </w:tcBorders>
            <w:shd w:val="clear" w:color="auto" w:fill="auto"/>
            <w:noWrap/>
            <w:vAlign w:val="bottom"/>
            <w:hideMark/>
          </w:tcPr>
          <w:p w14:paraId="4108CBFF"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Price</w:t>
            </w:r>
          </w:p>
        </w:tc>
        <w:tc>
          <w:tcPr>
            <w:tcW w:w="652" w:type="dxa"/>
            <w:tcBorders>
              <w:top w:val="nil"/>
              <w:left w:val="nil"/>
              <w:bottom w:val="nil"/>
              <w:right w:val="nil"/>
            </w:tcBorders>
            <w:shd w:val="clear" w:color="auto" w:fill="auto"/>
            <w:noWrap/>
            <w:vAlign w:val="bottom"/>
            <w:hideMark/>
          </w:tcPr>
          <w:p w14:paraId="0986CB82"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Price</w:t>
            </w:r>
          </w:p>
        </w:tc>
        <w:tc>
          <w:tcPr>
            <w:tcW w:w="1173" w:type="dxa"/>
            <w:tcBorders>
              <w:top w:val="nil"/>
              <w:left w:val="single" w:sz="8" w:space="0" w:color="auto"/>
              <w:bottom w:val="nil"/>
              <w:right w:val="single" w:sz="8" w:space="0" w:color="auto"/>
            </w:tcBorders>
            <w:shd w:val="clear" w:color="auto" w:fill="auto"/>
            <w:noWrap/>
            <w:vAlign w:val="bottom"/>
            <w:hideMark/>
          </w:tcPr>
          <w:p w14:paraId="1339F3D9"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delivery of</w:t>
            </w:r>
          </w:p>
        </w:tc>
      </w:tr>
      <w:tr w:rsidR="00872B2A" w:rsidRPr="00872B2A" w14:paraId="75E6FBF2" w14:textId="77777777" w:rsidTr="00872B2A">
        <w:trPr>
          <w:trHeight w:val="315"/>
        </w:trPr>
        <w:tc>
          <w:tcPr>
            <w:tcW w:w="603" w:type="dxa"/>
            <w:tcBorders>
              <w:top w:val="nil"/>
              <w:left w:val="single" w:sz="8" w:space="0" w:color="auto"/>
              <w:bottom w:val="single" w:sz="8" w:space="0" w:color="auto"/>
              <w:right w:val="nil"/>
            </w:tcBorders>
            <w:shd w:val="clear" w:color="auto" w:fill="auto"/>
            <w:noWrap/>
            <w:vAlign w:val="bottom"/>
            <w:hideMark/>
          </w:tcPr>
          <w:p w14:paraId="62A7FE3C"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1D130BE"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785" w:type="dxa"/>
            <w:tcBorders>
              <w:top w:val="nil"/>
              <w:left w:val="nil"/>
              <w:bottom w:val="single" w:sz="8" w:space="0" w:color="auto"/>
              <w:right w:val="nil"/>
            </w:tcBorders>
            <w:shd w:val="clear" w:color="auto" w:fill="auto"/>
            <w:noWrap/>
            <w:vAlign w:val="bottom"/>
            <w:hideMark/>
          </w:tcPr>
          <w:p w14:paraId="3147C6E9"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29A6A2FA"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2110" w:type="dxa"/>
            <w:tcBorders>
              <w:top w:val="nil"/>
              <w:left w:val="nil"/>
              <w:bottom w:val="single" w:sz="8" w:space="0" w:color="auto"/>
              <w:right w:val="nil"/>
            </w:tcBorders>
            <w:shd w:val="clear" w:color="auto" w:fill="auto"/>
            <w:noWrap/>
            <w:vAlign w:val="bottom"/>
            <w:hideMark/>
          </w:tcPr>
          <w:p w14:paraId="78C70B7C"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Contract</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07109CDF"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652" w:type="dxa"/>
            <w:tcBorders>
              <w:top w:val="nil"/>
              <w:left w:val="nil"/>
              <w:bottom w:val="single" w:sz="8" w:space="0" w:color="auto"/>
              <w:right w:val="nil"/>
            </w:tcBorders>
            <w:shd w:val="clear" w:color="auto" w:fill="auto"/>
            <w:noWrap/>
            <w:vAlign w:val="bottom"/>
            <w:hideMark/>
          </w:tcPr>
          <w:p w14:paraId="235EBE34"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04B3844C"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articles</w:t>
            </w:r>
          </w:p>
        </w:tc>
      </w:tr>
      <w:tr w:rsidR="00872B2A" w:rsidRPr="00872B2A" w14:paraId="53867662"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395C76CA"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1</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B45F13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430</w:t>
            </w:r>
          </w:p>
        </w:tc>
        <w:tc>
          <w:tcPr>
            <w:tcW w:w="785" w:type="dxa"/>
            <w:tcBorders>
              <w:top w:val="nil"/>
              <w:left w:val="nil"/>
              <w:bottom w:val="nil"/>
              <w:right w:val="nil"/>
            </w:tcBorders>
            <w:shd w:val="clear" w:color="auto" w:fill="auto"/>
            <w:noWrap/>
            <w:vAlign w:val="bottom"/>
            <w:hideMark/>
          </w:tcPr>
          <w:p w14:paraId="35445A12"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bags</w:t>
            </w:r>
          </w:p>
        </w:tc>
        <w:tc>
          <w:tcPr>
            <w:tcW w:w="4791" w:type="dxa"/>
            <w:tcBorders>
              <w:top w:val="nil"/>
              <w:left w:val="single" w:sz="8" w:space="0" w:color="auto"/>
              <w:bottom w:val="nil"/>
              <w:right w:val="single" w:sz="8" w:space="0" w:color="auto"/>
            </w:tcBorders>
            <w:shd w:val="clear" w:color="auto" w:fill="auto"/>
            <w:noWrap/>
            <w:vAlign w:val="bottom"/>
            <w:hideMark/>
          </w:tcPr>
          <w:p w14:paraId="1A404520"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Portland Cement</w:t>
            </w:r>
          </w:p>
        </w:tc>
        <w:tc>
          <w:tcPr>
            <w:tcW w:w="2110" w:type="dxa"/>
            <w:tcBorders>
              <w:top w:val="nil"/>
              <w:left w:val="nil"/>
              <w:bottom w:val="nil"/>
              <w:right w:val="nil"/>
            </w:tcBorders>
            <w:shd w:val="clear" w:color="auto" w:fill="auto"/>
            <w:noWrap/>
            <w:vAlign w:val="bottom"/>
            <w:hideMark/>
          </w:tcPr>
          <w:p w14:paraId="2EA8954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275.00 </w:t>
            </w:r>
          </w:p>
        </w:tc>
        <w:tc>
          <w:tcPr>
            <w:tcW w:w="632" w:type="dxa"/>
            <w:tcBorders>
              <w:top w:val="nil"/>
              <w:left w:val="single" w:sz="8" w:space="0" w:color="auto"/>
              <w:bottom w:val="nil"/>
              <w:right w:val="single" w:sz="8" w:space="0" w:color="auto"/>
            </w:tcBorders>
            <w:shd w:val="clear" w:color="auto" w:fill="auto"/>
            <w:noWrap/>
            <w:vAlign w:val="bottom"/>
            <w:hideMark/>
          </w:tcPr>
          <w:p w14:paraId="14735E32"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28F16DBF"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1173" w:type="dxa"/>
            <w:tcBorders>
              <w:top w:val="nil"/>
              <w:left w:val="single" w:sz="8" w:space="0" w:color="auto"/>
              <w:bottom w:val="nil"/>
              <w:right w:val="single" w:sz="8" w:space="0" w:color="auto"/>
            </w:tcBorders>
            <w:shd w:val="clear" w:color="auto" w:fill="auto"/>
            <w:noWrap/>
            <w:vAlign w:val="bottom"/>
            <w:hideMark/>
          </w:tcPr>
          <w:p w14:paraId="510BFA19"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r>
      <w:tr w:rsidR="00872B2A" w:rsidRPr="00872B2A" w14:paraId="5224218E"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68787D9E"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2</w:t>
            </w:r>
          </w:p>
        </w:tc>
        <w:tc>
          <w:tcPr>
            <w:tcW w:w="622" w:type="dxa"/>
            <w:tcBorders>
              <w:top w:val="nil"/>
              <w:left w:val="single" w:sz="8" w:space="0" w:color="auto"/>
              <w:bottom w:val="nil"/>
              <w:right w:val="single" w:sz="8" w:space="0" w:color="auto"/>
            </w:tcBorders>
            <w:shd w:val="clear" w:color="auto" w:fill="auto"/>
            <w:noWrap/>
            <w:vAlign w:val="bottom"/>
            <w:hideMark/>
          </w:tcPr>
          <w:p w14:paraId="7178057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22.1</w:t>
            </w:r>
          </w:p>
        </w:tc>
        <w:tc>
          <w:tcPr>
            <w:tcW w:w="785" w:type="dxa"/>
            <w:tcBorders>
              <w:top w:val="single" w:sz="8" w:space="0" w:color="auto"/>
              <w:left w:val="nil"/>
              <w:bottom w:val="single" w:sz="8" w:space="0" w:color="auto"/>
              <w:right w:val="nil"/>
            </w:tcBorders>
            <w:shd w:val="clear" w:color="auto" w:fill="auto"/>
            <w:noWrap/>
            <w:vAlign w:val="bottom"/>
            <w:hideMark/>
          </w:tcPr>
          <w:p w14:paraId="2475A13C" w14:textId="77777777" w:rsidR="00872B2A" w:rsidRPr="00872B2A" w:rsidRDefault="00872B2A" w:rsidP="00872B2A">
            <w:pPr>
              <w:jc w:val="center"/>
              <w:rPr>
                <w:rFonts w:ascii="Calibri" w:hAnsi="Calibri" w:cs="Calibri"/>
                <w:i/>
                <w:iCs/>
                <w:color w:val="000000"/>
                <w:sz w:val="22"/>
                <w:szCs w:val="22"/>
                <w:lang w:val="en-PH"/>
              </w:rPr>
            </w:pPr>
            <w:proofErr w:type="spellStart"/>
            <w:r w:rsidRPr="00872B2A">
              <w:rPr>
                <w:rFonts w:ascii="Calibri" w:hAnsi="Calibri" w:cs="Calibri"/>
                <w:i/>
                <w:iCs/>
                <w:color w:val="000000"/>
                <w:sz w:val="22"/>
                <w:szCs w:val="22"/>
                <w:lang w:val="en-PH"/>
              </w:rPr>
              <w:t>cu.m</w:t>
            </w:r>
            <w:proofErr w:type="spellEnd"/>
            <w:r w:rsidRPr="00872B2A">
              <w:rPr>
                <w:rFonts w:ascii="Calibri" w:hAnsi="Calibri" w:cs="Calibri"/>
                <w:i/>
                <w:iCs/>
                <w:color w:val="000000"/>
                <w:sz w:val="22"/>
                <w:szCs w:val="22"/>
                <w:lang w:val="en-PH"/>
              </w:rPr>
              <w:t>.</w:t>
            </w:r>
          </w:p>
        </w:tc>
        <w:tc>
          <w:tcPr>
            <w:tcW w:w="4791" w:type="dxa"/>
            <w:tcBorders>
              <w:top w:val="single" w:sz="8" w:space="0" w:color="auto"/>
              <w:left w:val="single" w:sz="8" w:space="0" w:color="auto"/>
              <w:bottom w:val="nil"/>
              <w:right w:val="single" w:sz="8" w:space="0" w:color="auto"/>
            </w:tcBorders>
            <w:shd w:val="clear" w:color="auto" w:fill="auto"/>
            <w:noWrap/>
            <w:vAlign w:val="bottom"/>
            <w:hideMark/>
          </w:tcPr>
          <w:p w14:paraId="4FB744E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Washed Sand</w:t>
            </w:r>
          </w:p>
        </w:tc>
        <w:tc>
          <w:tcPr>
            <w:tcW w:w="2110" w:type="dxa"/>
            <w:tcBorders>
              <w:top w:val="single" w:sz="8" w:space="0" w:color="auto"/>
              <w:left w:val="nil"/>
              <w:bottom w:val="single" w:sz="8" w:space="0" w:color="auto"/>
              <w:right w:val="nil"/>
            </w:tcBorders>
            <w:shd w:val="clear" w:color="auto" w:fill="auto"/>
            <w:noWrap/>
            <w:vAlign w:val="bottom"/>
            <w:hideMark/>
          </w:tcPr>
          <w:p w14:paraId="44DB1E0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600.00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C7AD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50A07034"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FD5149" w14:textId="77777777" w:rsidR="00872B2A" w:rsidRPr="00872B2A" w:rsidRDefault="00872B2A" w:rsidP="00872B2A">
            <w:pPr>
              <w:jc w:val="center"/>
              <w:rPr>
                <w:rFonts w:ascii="Calibri" w:hAnsi="Calibri" w:cs="Calibri"/>
                <w:i/>
                <w:iCs/>
                <w:color w:val="000000"/>
                <w:sz w:val="20"/>
                <w:szCs w:val="20"/>
                <w:lang w:val="en-PH"/>
              </w:rPr>
            </w:pPr>
            <w:r w:rsidRPr="00872B2A">
              <w:rPr>
                <w:rFonts w:ascii="Calibri" w:hAnsi="Calibri" w:cs="Calibri"/>
                <w:i/>
                <w:iCs/>
                <w:color w:val="000000"/>
                <w:sz w:val="20"/>
                <w:szCs w:val="20"/>
                <w:lang w:val="en-PH"/>
              </w:rPr>
              <w:t> </w:t>
            </w:r>
          </w:p>
        </w:tc>
      </w:tr>
      <w:tr w:rsidR="00872B2A" w:rsidRPr="00872B2A" w14:paraId="6D12DE74"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4F281BBA"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3</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BC91E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30.2</w:t>
            </w:r>
          </w:p>
        </w:tc>
        <w:tc>
          <w:tcPr>
            <w:tcW w:w="785" w:type="dxa"/>
            <w:tcBorders>
              <w:top w:val="nil"/>
              <w:left w:val="nil"/>
              <w:bottom w:val="nil"/>
              <w:right w:val="nil"/>
            </w:tcBorders>
            <w:shd w:val="clear" w:color="auto" w:fill="auto"/>
            <w:noWrap/>
            <w:vAlign w:val="bottom"/>
            <w:hideMark/>
          </w:tcPr>
          <w:p w14:paraId="6D370564" w14:textId="77777777" w:rsidR="00872B2A" w:rsidRPr="00872B2A" w:rsidRDefault="00872B2A" w:rsidP="00872B2A">
            <w:pPr>
              <w:jc w:val="center"/>
              <w:rPr>
                <w:rFonts w:ascii="Calibri" w:hAnsi="Calibri" w:cs="Calibri"/>
                <w:i/>
                <w:iCs/>
                <w:color w:val="000000"/>
                <w:sz w:val="22"/>
                <w:szCs w:val="22"/>
                <w:lang w:val="en-PH"/>
              </w:rPr>
            </w:pPr>
            <w:proofErr w:type="spellStart"/>
            <w:r w:rsidRPr="00872B2A">
              <w:rPr>
                <w:rFonts w:ascii="Calibri" w:hAnsi="Calibri" w:cs="Calibri"/>
                <w:i/>
                <w:iCs/>
                <w:color w:val="000000"/>
                <w:sz w:val="22"/>
                <w:szCs w:val="22"/>
                <w:lang w:val="en-PH"/>
              </w:rPr>
              <w:t>cu.m</w:t>
            </w:r>
            <w:proofErr w:type="spellEnd"/>
            <w:r w:rsidRPr="00872B2A">
              <w:rPr>
                <w:rFonts w:ascii="Calibri" w:hAnsi="Calibri" w:cs="Calibri"/>
                <w:i/>
                <w:iCs/>
                <w:color w:val="000000"/>
                <w:sz w:val="22"/>
                <w:szCs w:val="22"/>
                <w:lang w:val="en-PH"/>
              </w:rPr>
              <w:t>.</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D6B46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Washed Gravel YY (1/2 or 3/4)</w:t>
            </w:r>
          </w:p>
        </w:tc>
        <w:tc>
          <w:tcPr>
            <w:tcW w:w="2110" w:type="dxa"/>
            <w:tcBorders>
              <w:top w:val="nil"/>
              <w:left w:val="nil"/>
              <w:bottom w:val="nil"/>
              <w:right w:val="nil"/>
            </w:tcBorders>
            <w:shd w:val="clear" w:color="auto" w:fill="auto"/>
            <w:noWrap/>
            <w:vAlign w:val="bottom"/>
            <w:hideMark/>
          </w:tcPr>
          <w:p w14:paraId="31D4B76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780.00 </w:t>
            </w:r>
          </w:p>
        </w:tc>
        <w:tc>
          <w:tcPr>
            <w:tcW w:w="632" w:type="dxa"/>
            <w:tcBorders>
              <w:top w:val="nil"/>
              <w:left w:val="single" w:sz="8" w:space="0" w:color="auto"/>
              <w:bottom w:val="nil"/>
              <w:right w:val="single" w:sz="8" w:space="0" w:color="auto"/>
            </w:tcBorders>
            <w:shd w:val="clear" w:color="auto" w:fill="auto"/>
            <w:noWrap/>
            <w:vAlign w:val="bottom"/>
            <w:hideMark/>
          </w:tcPr>
          <w:p w14:paraId="488CC35C"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5B2F6B33"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45306802"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FBB4614"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07ECFE28"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4</w:t>
            </w:r>
          </w:p>
        </w:tc>
        <w:tc>
          <w:tcPr>
            <w:tcW w:w="622" w:type="dxa"/>
            <w:tcBorders>
              <w:top w:val="nil"/>
              <w:left w:val="single" w:sz="8" w:space="0" w:color="auto"/>
              <w:bottom w:val="nil"/>
              <w:right w:val="single" w:sz="8" w:space="0" w:color="auto"/>
            </w:tcBorders>
            <w:shd w:val="clear" w:color="auto" w:fill="auto"/>
            <w:noWrap/>
            <w:vAlign w:val="bottom"/>
            <w:hideMark/>
          </w:tcPr>
          <w:p w14:paraId="29DEFB4E"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14</w:t>
            </w:r>
          </w:p>
        </w:tc>
        <w:tc>
          <w:tcPr>
            <w:tcW w:w="785" w:type="dxa"/>
            <w:tcBorders>
              <w:top w:val="single" w:sz="8" w:space="0" w:color="auto"/>
              <w:left w:val="nil"/>
              <w:bottom w:val="single" w:sz="8" w:space="0" w:color="auto"/>
              <w:right w:val="nil"/>
            </w:tcBorders>
            <w:shd w:val="clear" w:color="auto" w:fill="auto"/>
            <w:noWrap/>
            <w:vAlign w:val="bottom"/>
            <w:hideMark/>
          </w:tcPr>
          <w:p w14:paraId="6A5BB0B5" w14:textId="77777777" w:rsidR="00872B2A" w:rsidRPr="00872B2A" w:rsidRDefault="00872B2A" w:rsidP="00872B2A">
            <w:pPr>
              <w:jc w:val="center"/>
              <w:rPr>
                <w:rFonts w:ascii="Calibri" w:hAnsi="Calibri" w:cs="Calibri"/>
                <w:i/>
                <w:iCs/>
                <w:color w:val="000000"/>
                <w:sz w:val="22"/>
                <w:szCs w:val="22"/>
                <w:lang w:val="en-PH"/>
              </w:rPr>
            </w:pPr>
            <w:proofErr w:type="spellStart"/>
            <w:r w:rsidRPr="00872B2A">
              <w:rPr>
                <w:rFonts w:ascii="Calibri" w:hAnsi="Calibri" w:cs="Calibri"/>
                <w:i/>
                <w:iCs/>
                <w:color w:val="000000"/>
                <w:sz w:val="22"/>
                <w:szCs w:val="22"/>
                <w:lang w:val="en-PH"/>
              </w:rPr>
              <w:t>cu.m</w:t>
            </w:r>
            <w:proofErr w:type="spellEnd"/>
            <w:r w:rsidRPr="00872B2A">
              <w:rPr>
                <w:rFonts w:ascii="Calibri" w:hAnsi="Calibri" w:cs="Calibri"/>
                <w:i/>
                <w:iCs/>
                <w:color w:val="000000"/>
                <w:sz w:val="22"/>
                <w:szCs w:val="22"/>
                <w:lang w:val="en-PH"/>
              </w:rPr>
              <w:t>.</w:t>
            </w:r>
          </w:p>
        </w:tc>
        <w:tc>
          <w:tcPr>
            <w:tcW w:w="4791" w:type="dxa"/>
            <w:tcBorders>
              <w:top w:val="nil"/>
              <w:left w:val="single" w:sz="8" w:space="0" w:color="auto"/>
              <w:bottom w:val="nil"/>
              <w:right w:val="single" w:sz="8" w:space="0" w:color="auto"/>
            </w:tcBorders>
            <w:shd w:val="clear" w:color="auto" w:fill="auto"/>
            <w:noWrap/>
            <w:vAlign w:val="bottom"/>
            <w:hideMark/>
          </w:tcPr>
          <w:p w14:paraId="5A96F3A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Sand &amp; Gravel (Good mixed)</w:t>
            </w:r>
          </w:p>
        </w:tc>
        <w:tc>
          <w:tcPr>
            <w:tcW w:w="2110" w:type="dxa"/>
            <w:tcBorders>
              <w:top w:val="single" w:sz="8" w:space="0" w:color="auto"/>
              <w:left w:val="nil"/>
              <w:bottom w:val="single" w:sz="8" w:space="0" w:color="auto"/>
              <w:right w:val="nil"/>
            </w:tcBorders>
            <w:shd w:val="clear" w:color="auto" w:fill="auto"/>
            <w:noWrap/>
            <w:vAlign w:val="bottom"/>
            <w:hideMark/>
          </w:tcPr>
          <w:p w14:paraId="6C0D6C8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580.00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0A9A91"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63D886D0"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B8C71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78DE7F96"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0E7C3CFE"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5</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3C99F0"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230</w:t>
            </w:r>
          </w:p>
        </w:tc>
        <w:tc>
          <w:tcPr>
            <w:tcW w:w="785" w:type="dxa"/>
            <w:tcBorders>
              <w:top w:val="nil"/>
              <w:left w:val="nil"/>
              <w:bottom w:val="nil"/>
              <w:right w:val="nil"/>
            </w:tcBorders>
            <w:shd w:val="clear" w:color="auto" w:fill="auto"/>
            <w:noWrap/>
            <w:vAlign w:val="bottom"/>
            <w:hideMark/>
          </w:tcPr>
          <w:p w14:paraId="62EA78D5" w14:textId="77777777" w:rsidR="00872B2A" w:rsidRPr="00872B2A" w:rsidRDefault="00872B2A" w:rsidP="00872B2A">
            <w:pPr>
              <w:jc w:val="center"/>
              <w:rPr>
                <w:rFonts w:ascii="Calibri" w:hAnsi="Calibri" w:cs="Calibri"/>
                <w:i/>
                <w:iCs/>
                <w:color w:val="000000"/>
                <w:sz w:val="22"/>
                <w:szCs w:val="22"/>
                <w:lang w:val="en-PH"/>
              </w:rPr>
            </w:pPr>
            <w:proofErr w:type="spellStart"/>
            <w:r w:rsidRPr="00872B2A">
              <w:rPr>
                <w:rFonts w:ascii="Calibri" w:hAnsi="Calibri" w:cs="Calibri"/>
                <w:i/>
                <w:iCs/>
                <w:color w:val="000000"/>
                <w:sz w:val="22"/>
                <w:szCs w:val="22"/>
                <w:lang w:val="en-PH"/>
              </w:rPr>
              <w:t>bd.ft</w:t>
            </w:r>
            <w:proofErr w:type="spellEnd"/>
            <w:r w:rsidRPr="00872B2A">
              <w:rPr>
                <w:rFonts w:ascii="Calibri" w:hAnsi="Calibri" w:cs="Calibri"/>
                <w:i/>
                <w:iCs/>
                <w:color w:val="000000"/>
                <w:sz w:val="22"/>
                <w:szCs w:val="22"/>
                <w:lang w:val="en-PH"/>
              </w:rPr>
              <w:t>.</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2A6BC1"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Coco Lumber</w:t>
            </w:r>
          </w:p>
        </w:tc>
        <w:tc>
          <w:tcPr>
            <w:tcW w:w="2110" w:type="dxa"/>
            <w:tcBorders>
              <w:top w:val="nil"/>
              <w:left w:val="nil"/>
              <w:bottom w:val="nil"/>
              <w:right w:val="nil"/>
            </w:tcBorders>
            <w:shd w:val="clear" w:color="auto" w:fill="auto"/>
            <w:noWrap/>
            <w:vAlign w:val="bottom"/>
            <w:hideMark/>
          </w:tcPr>
          <w:p w14:paraId="6E74A5E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22.00 </w:t>
            </w:r>
          </w:p>
        </w:tc>
        <w:tc>
          <w:tcPr>
            <w:tcW w:w="632" w:type="dxa"/>
            <w:tcBorders>
              <w:top w:val="nil"/>
              <w:left w:val="single" w:sz="8" w:space="0" w:color="auto"/>
              <w:bottom w:val="nil"/>
              <w:right w:val="single" w:sz="8" w:space="0" w:color="auto"/>
            </w:tcBorders>
            <w:shd w:val="clear" w:color="auto" w:fill="auto"/>
            <w:noWrap/>
            <w:vAlign w:val="bottom"/>
            <w:hideMark/>
          </w:tcPr>
          <w:p w14:paraId="0C0E54A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1CD1951C"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2F5206E0"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3C1A1F1"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0AD190E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6</w:t>
            </w:r>
          </w:p>
        </w:tc>
        <w:tc>
          <w:tcPr>
            <w:tcW w:w="622" w:type="dxa"/>
            <w:tcBorders>
              <w:top w:val="nil"/>
              <w:left w:val="single" w:sz="8" w:space="0" w:color="auto"/>
              <w:bottom w:val="nil"/>
              <w:right w:val="single" w:sz="8" w:space="0" w:color="auto"/>
            </w:tcBorders>
            <w:shd w:val="clear" w:color="auto" w:fill="auto"/>
            <w:noWrap/>
            <w:vAlign w:val="bottom"/>
            <w:hideMark/>
          </w:tcPr>
          <w:p w14:paraId="24AFFD74"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5</w:t>
            </w:r>
          </w:p>
        </w:tc>
        <w:tc>
          <w:tcPr>
            <w:tcW w:w="785" w:type="dxa"/>
            <w:tcBorders>
              <w:top w:val="single" w:sz="8" w:space="0" w:color="auto"/>
              <w:left w:val="nil"/>
              <w:bottom w:val="single" w:sz="8" w:space="0" w:color="auto"/>
              <w:right w:val="nil"/>
            </w:tcBorders>
            <w:shd w:val="clear" w:color="auto" w:fill="auto"/>
            <w:noWrap/>
            <w:vAlign w:val="bottom"/>
            <w:hideMark/>
          </w:tcPr>
          <w:p w14:paraId="0E9B0C55"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kg</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6D34CD6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Assorted Sizes CW Nails</w:t>
            </w:r>
          </w:p>
        </w:tc>
        <w:tc>
          <w:tcPr>
            <w:tcW w:w="2110" w:type="dxa"/>
            <w:tcBorders>
              <w:top w:val="single" w:sz="8" w:space="0" w:color="auto"/>
              <w:left w:val="nil"/>
              <w:bottom w:val="single" w:sz="8" w:space="0" w:color="auto"/>
              <w:right w:val="nil"/>
            </w:tcBorders>
            <w:shd w:val="clear" w:color="auto" w:fill="auto"/>
            <w:noWrap/>
            <w:vAlign w:val="bottom"/>
            <w:hideMark/>
          </w:tcPr>
          <w:p w14:paraId="1DB8CEEC"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110.00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6F9CB"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1909B438"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538929"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2E338FF8"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266E6F4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7</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07AC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190</w:t>
            </w:r>
          </w:p>
        </w:tc>
        <w:tc>
          <w:tcPr>
            <w:tcW w:w="785" w:type="dxa"/>
            <w:tcBorders>
              <w:top w:val="nil"/>
              <w:left w:val="nil"/>
              <w:bottom w:val="nil"/>
              <w:right w:val="nil"/>
            </w:tcBorders>
            <w:shd w:val="clear" w:color="auto" w:fill="auto"/>
            <w:noWrap/>
            <w:vAlign w:val="bottom"/>
            <w:hideMark/>
          </w:tcPr>
          <w:p w14:paraId="0E63A2D4"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length</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1F6A53D8"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10mmø x 6.0m. Def. Bars</w:t>
            </w:r>
          </w:p>
        </w:tc>
        <w:tc>
          <w:tcPr>
            <w:tcW w:w="2110" w:type="dxa"/>
            <w:tcBorders>
              <w:top w:val="nil"/>
              <w:left w:val="nil"/>
              <w:bottom w:val="nil"/>
              <w:right w:val="nil"/>
            </w:tcBorders>
            <w:shd w:val="clear" w:color="auto" w:fill="auto"/>
            <w:noWrap/>
            <w:vAlign w:val="bottom"/>
            <w:hideMark/>
          </w:tcPr>
          <w:p w14:paraId="4D1F3B1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225.00 </w:t>
            </w:r>
          </w:p>
        </w:tc>
        <w:tc>
          <w:tcPr>
            <w:tcW w:w="632" w:type="dxa"/>
            <w:tcBorders>
              <w:top w:val="nil"/>
              <w:left w:val="single" w:sz="8" w:space="0" w:color="auto"/>
              <w:bottom w:val="nil"/>
              <w:right w:val="single" w:sz="8" w:space="0" w:color="auto"/>
            </w:tcBorders>
            <w:shd w:val="clear" w:color="auto" w:fill="auto"/>
            <w:noWrap/>
            <w:vAlign w:val="bottom"/>
            <w:hideMark/>
          </w:tcPr>
          <w:p w14:paraId="422BC9D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24EAEBB6"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63617E35"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5E461F0F"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0B26F95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8</w:t>
            </w:r>
          </w:p>
        </w:tc>
        <w:tc>
          <w:tcPr>
            <w:tcW w:w="622" w:type="dxa"/>
            <w:tcBorders>
              <w:top w:val="nil"/>
              <w:left w:val="single" w:sz="8" w:space="0" w:color="auto"/>
              <w:bottom w:val="nil"/>
              <w:right w:val="single" w:sz="8" w:space="0" w:color="auto"/>
            </w:tcBorders>
            <w:shd w:val="clear" w:color="auto" w:fill="auto"/>
            <w:noWrap/>
            <w:vAlign w:val="bottom"/>
            <w:hideMark/>
          </w:tcPr>
          <w:p w14:paraId="7137FC5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10</w:t>
            </w:r>
          </w:p>
        </w:tc>
        <w:tc>
          <w:tcPr>
            <w:tcW w:w="785" w:type="dxa"/>
            <w:tcBorders>
              <w:top w:val="single" w:sz="8" w:space="0" w:color="auto"/>
              <w:left w:val="nil"/>
              <w:bottom w:val="single" w:sz="8" w:space="0" w:color="auto"/>
              <w:right w:val="nil"/>
            </w:tcBorders>
            <w:shd w:val="clear" w:color="auto" w:fill="auto"/>
            <w:noWrap/>
            <w:vAlign w:val="bottom"/>
            <w:hideMark/>
          </w:tcPr>
          <w:p w14:paraId="0BD91E08"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kg</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2361CCD5"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GA # 16 G.I Tie Wire</w:t>
            </w:r>
          </w:p>
        </w:tc>
        <w:tc>
          <w:tcPr>
            <w:tcW w:w="2110" w:type="dxa"/>
            <w:tcBorders>
              <w:top w:val="single" w:sz="8" w:space="0" w:color="auto"/>
              <w:left w:val="nil"/>
              <w:bottom w:val="single" w:sz="8" w:space="0" w:color="auto"/>
              <w:right w:val="nil"/>
            </w:tcBorders>
            <w:shd w:val="clear" w:color="auto" w:fill="auto"/>
            <w:noWrap/>
            <w:vAlign w:val="bottom"/>
            <w:hideMark/>
          </w:tcPr>
          <w:p w14:paraId="79FBDC7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120.00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46DB2A"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0F52AAC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6F84CA"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7AFA884A"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43226F05"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9F43A"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67EB0DA4"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3F772BB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59D5BF5C"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81B141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41DFD216"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428B745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F62478D"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84B6D8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00B69F0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78FEA8A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nil"/>
              <w:right w:val="single" w:sz="8" w:space="0" w:color="auto"/>
            </w:tcBorders>
            <w:shd w:val="clear" w:color="auto" w:fill="auto"/>
            <w:noWrap/>
            <w:vAlign w:val="bottom"/>
            <w:hideMark/>
          </w:tcPr>
          <w:p w14:paraId="5C99E158"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1666D2F3"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B76FE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754D7AB0"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8967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0C1C2D23"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185FB5A8"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C8A1CF"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6DF44961"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AFFD8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2D9D3407"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02E1B52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27F067E0"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4CCDBEC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C430255"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2FFC5994"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F054FA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09CD2E5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1F782291"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5ED2CF6B"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C254B"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47DF9DE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B90007"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77D6400E"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51BD3F0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28130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706F2725"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733D9F5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1E16B1D6"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67B12180"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115F25A3"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0A33948B"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EF3929E"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16455B0"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313843D7"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568F4F2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DD0A13"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04D8527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1929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5DC0F355"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43ED4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ED1B715"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014C839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17A5E"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09A056AC"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6729C080"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47CADB4C"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4C4BC28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1173BA86"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1FC7609A"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36166AE"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0E6970E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E1C2FD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1A635B17"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AA4610"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4F4EC34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A76BF8"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00E5BA67"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2CA277"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747E7DE1"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3AACF01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82D658"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1165AA10"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0439F538"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3E810ACF"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7887A24"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49C2BA34"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4E6E31E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56A54B78"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3B01BB2"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0623585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150142A0"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65A400"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125196D4"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13FC2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1CBE879E"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658B7E"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0B46E24F"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1E4D2D9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DB8C8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2EAB864A"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054B9DE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40F5524D"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1E633455"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5EDB6AFB"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22A411A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DD28352"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964969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62F2DB6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19D8CF00"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89E3C8"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1DF42CA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61B09A"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2DC0C4A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46450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24C7F2FD"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5004A49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B6A2E"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6595566D"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2D218D2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7B301CA7"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FC8218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3BBC648F"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456A944C"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D1F2A14"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25C1A36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10A6C24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6877A3B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D0645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65A74F8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2BEAA"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24796AA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FE76C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1CBF4F3"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4F9DF1D2"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2D3B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7991DA51"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6B713B8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7206803D"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E72934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0C88F306"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7CDFD3C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58FA1E0C"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880D3B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0147BBC0"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37FA7052"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3BCC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135DEC1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3636D9"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5BE2E12C"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E5339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791C0ECB"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0E5F908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390AB4"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3E5C4593"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74E5FC5B"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360F2BBD"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7F0DD51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50B4AE9E"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3E9BC687"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E4B999E"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4470753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94D6F0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1AA88A2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C7C4C4"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60D4768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D5203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7842D19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70BE91"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925916D"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55510D2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1735BD4"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61969DBE"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6A2E7809"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13BFCE55"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405B5D48"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0C167B29"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557F8BD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D481D14"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5148CAE7"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09CE49E"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4DFB8665"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5FBA6A"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047F59AA"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9F8A7A"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17903B3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3D99F6"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27A49B86"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1290504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64564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nil"/>
              <w:right w:val="nil"/>
            </w:tcBorders>
            <w:shd w:val="clear" w:color="auto" w:fill="auto"/>
            <w:noWrap/>
            <w:vAlign w:val="bottom"/>
            <w:hideMark/>
          </w:tcPr>
          <w:p w14:paraId="354E1119" w14:textId="77777777" w:rsidR="00872B2A" w:rsidRPr="00872B2A" w:rsidRDefault="00872B2A" w:rsidP="00872B2A">
            <w:pPr>
              <w:jc w:val="center"/>
              <w:rPr>
                <w:rFonts w:ascii="Calibri" w:hAnsi="Calibri" w:cs="Calibri"/>
                <w:i/>
                <w:iCs/>
                <w:color w:val="000000"/>
                <w:sz w:val="22"/>
                <w:szCs w:val="22"/>
                <w:lang w:val="en-PH"/>
              </w:rPr>
            </w:pPr>
          </w:p>
        </w:tc>
        <w:tc>
          <w:tcPr>
            <w:tcW w:w="4791" w:type="dxa"/>
            <w:tcBorders>
              <w:top w:val="nil"/>
              <w:left w:val="single" w:sz="8" w:space="0" w:color="auto"/>
              <w:bottom w:val="nil"/>
              <w:right w:val="single" w:sz="8" w:space="0" w:color="auto"/>
            </w:tcBorders>
            <w:shd w:val="clear" w:color="auto" w:fill="auto"/>
            <w:noWrap/>
            <w:vAlign w:val="bottom"/>
            <w:hideMark/>
          </w:tcPr>
          <w:p w14:paraId="0EF2ADD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nil"/>
              <w:right w:val="nil"/>
            </w:tcBorders>
            <w:shd w:val="clear" w:color="auto" w:fill="auto"/>
            <w:noWrap/>
            <w:vAlign w:val="bottom"/>
            <w:hideMark/>
          </w:tcPr>
          <w:p w14:paraId="0F0509EC" w14:textId="77777777" w:rsidR="00872B2A" w:rsidRPr="00872B2A" w:rsidRDefault="00872B2A" w:rsidP="00872B2A">
            <w:pPr>
              <w:jc w:val="left"/>
              <w:rPr>
                <w:rFonts w:ascii="Calibri" w:hAnsi="Calibri" w:cs="Calibri"/>
                <w:i/>
                <w:iCs/>
                <w:color w:val="000000"/>
                <w:sz w:val="22"/>
                <w:szCs w:val="22"/>
                <w:lang w:val="en-PH"/>
              </w:rPr>
            </w:pPr>
          </w:p>
        </w:tc>
        <w:tc>
          <w:tcPr>
            <w:tcW w:w="632" w:type="dxa"/>
            <w:tcBorders>
              <w:top w:val="nil"/>
              <w:left w:val="single" w:sz="8" w:space="0" w:color="auto"/>
              <w:bottom w:val="nil"/>
              <w:right w:val="single" w:sz="8" w:space="0" w:color="auto"/>
            </w:tcBorders>
            <w:shd w:val="clear" w:color="auto" w:fill="auto"/>
            <w:noWrap/>
            <w:vAlign w:val="bottom"/>
            <w:hideMark/>
          </w:tcPr>
          <w:p w14:paraId="4F5A6844"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52" w:type="dxa"/>
            <w:tcBorders>
              <w:top w:val="nil"/>
              <w:left w:val="nil"/>
              <w:bottom w:val="nil"/>
              <w:right w:val="nil"/>
            </w:tcBorders>
            <w:shd w:val="clear" w:color="auto" w:fill="auto"/>
            <w:noWrap/>
            <w:vAlign w:val="bottom"/>
            <w:hideMark/>
          </w:tcPr>
          <w:p w14:paraId="5A5EE81F" w14:textId="77777777" w:rsidR="00872B2A" w:rsidRPr="00872B2A" w:rsidRDefault="00872B2A" w:rsidP="00872B2A">
            <w:pPr>
              <w:jc w:val="left"/>
              <w:rPr>
                <w:rFonts w:ascii="Calibri" w:hAnsi="Calibri" w:cs="Calibri"/>
                <w:i/>
                <w:iCs/>
                <w:color w:val="000000"/>
                <w:sz w:val="22"/>
                <w:szCs w:val="22"/>
                <w:lang w:val="en-PH"/>
              </w:rPr>
            </w:pPr>
          </w:p>
        </w:tc>
        <w:tc>
          <w:tcPr>
            <w:tcW w:w="1173" w:type="dxa"/>
            <w:tcBorders>
              <w:top w:val="nil"/>
              <w:left w:val="single" w:sz="8" w:space="0" w:color="auto"/>
              <w:bottom w:val="nil"/>
              <w:right w:val="single" w:sz="8" w:space="0" w:color="auto"/>
            </w:tcBorders>
            <w:shd w:val="clear" w:color="auto" w:fill="auto"/>
            <w:noWrap/>
            <w:vAlign w:val="bottom"/>
            <w:hideMark/>
          </w:tcPr>
          <w:p w14:paraId="05FBCAE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496FB61C"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0EF2AB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2466974"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single" w:sz="8" w:space="0" w:color="auto"/>
              <w:left w:val="nil"/>
              <w:bottom w:val="single" w:sz="8" w:space="0" w:color="auto"/>
              <w:right w:val="nil"/>
            </w:tcBorders>
            <w:shd w:val="clear" w:color="auto" w:fill="auto"/>
            <w:noWrap/>
            <w:vAlign w:val="bottom"/>
            <w:hideMark/>
          </w:tcPr>
          <w:p w14:paraId="024838D2"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B8942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single" w:sz="8" w:space="0" w:color="auto"/>
              <w:left w:val="nil"/>
              <w:bottom w:val="single" w:sz="8" w:space="0" w:color="auto"/>
              <w:right w:val="nil"/>
            </w:tcBorders>
            <w:shd w:val="clear" w:color="auto" w:fill="auto"/>
            <w:noWrap/>
            <w:vAlign w:val="bottom"/>
            <w:hideMark/>
          </w:tcPr>
          <w:p w14:paraId="6F194B8D"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462D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single" w:sz="8" w:space="0" w:color="auto"/>
              <w:left w:val="nil"/>
              <w:bottom w:val="single" w:sz="8" w:space="0" w:color="auto"/>
              <w:right w:val="nil"/>
            </w:tcBorders>
            <w:shd w:val="clear" w:color="auto" w:fill="auto"/>
            <w:noWrap/>
            <w:vAlign w:val="bottom"/>
            <w:hideMark/>
          </w:tcPr>
          <w:p w14:paraId="6400033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7D7D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E6A62D8"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5DAA1EC5"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26B5A2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4B6EB4A1"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7114673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nil"/>
            </w:tcBorders>
            <w:shd w:val="clear" w:color="auto" w:fill="auto"/>
            <w:noWrap/>
            <w:vAlign w:val="bottom"/>
            <w:hideMark/>
          </w:tcPr>
          <w:p w14:paraId="36C99ECC"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6FDDD9E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2CFCDB3E"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7B73A41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39D5D1D6"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25EA858"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46D3AC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5D755D47"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7A885D55"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nil"/>
            </w:tcBorders>
            <w:shd w:val="clear" w:color="auto" w:fill="auto"/>
            <w:noWrap/>
            <w:vAlign w:val="bottom"/>
            <w:hideMark/>
          </w:tcPr>
          <w:p w14:paraId="5C717F5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092EF105"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68E0FA12"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19E679A8"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52925098"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5ADFD43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7DDE54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76B29D3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3D45B2C0"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nil"/>
            </w:tcBorders>
            <w:shd w:val="clear" w:color="auto" w:fill="auto"/>
            <w:noWrap/>
            <w:vAlign w:val="bottom"/>
            <w:hideMark/>
          </w:tcPr>
          <w:p w14:paraId="35E7481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04C57A1E"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26EA899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0EAE5F7F"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702A10B"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522ABFA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D07E4E7"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42E54D55"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71D4806E"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nil"/>
            </w:tcBorders>
            <w:shd w:val="clear" w:color="auto" w:fill="auto"/>
            <w:noWrap/>
            <w:vAlign w:val="bottom"/>
            <w:hideMark/>
          </w:tcPr>
          <w:p w14:paraId="004FF1E7"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15FFDACD"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1379A09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3C11EECA"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043831B2"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5AE8F0FF"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57243D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7BA1B42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0589DBBF"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nil"/>
            </w:tcBorders>
            <w:shd w:val="clear" w:color="auto" w:fill="auto"/>
            <w:noWrap/>
            <w:vAlign w:val="bottom"/>
            <w:hideMark/>
          </w:tcPr>
          <w:p w14:paraId="14BFE743"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2117A3A6"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22EDD486"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18FEDB85"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27E205A8"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AD72BD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BBAB1F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34498A13"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0442C9BB" w14:textId="77777777" w:rsidR="00872B2A" w:rsidRPr="00872B2A" w:rsidRDefault="00872B2A" w:rsidP="00872B2A">
            <w:pPr>
              <w:jc w:val="left"/>
              <w:rPr>
                <w:rFonts w:ascii="Calibri" w:hAnsi="Calibri" w:cs="Calibri"/>
                <w:i/>
                <w:iCs/>
                <w:color w:val="000000"/>
                <w:sz w:val="16"/>
                <w:szCs w:val="16"/>
                <w:lang w:val="en-PH"/>
              </w:rPr>
            </w:pPr>
            <w:r w:rsidRPr="00872B2A">
              <w:rPr>
                <w:rFonts w:ascii="Calibri" w:hAnsi="Calibri" w:cs="Calibri"/>
                <w:i/>
                <w:iCs/>
                <w:color w:val="000000"/>
                <w:sz w:val="16"/>
                <w:szCs w:val="16"/>
                <w:lang w:val="en-PH"/>
              </w:rPr>
              <w:t> </w:t>
            </w:r>
          </w:p>
        </w:tc>
        <w:tc>
          <w:tcPr>
            <w:tcW w:w="2110" w:type="dxa"/>
            <w:tcBorders>
              <w:top w:val="nil"/>
              <w:left w:val="nil"/>
              <w:bottom w:val="single" w:sz="8" w:space="0" w:color="auto"/>
              <w:right w:val="nil"/>
            </w:tcBorders>
            <w:shd w:val="clear" w:color="auto" w:fill="auto"/>
            <w:noWrap/>
            <w:vAlign w:val="bottom"/>
            <w:hideMark/>
          </w:tcPr>
          <w:p w14:paraId="1141C1B6"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22B10E21"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7D77C580"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76E0C492"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001326D0" w14:textId="77777777" w:rsidTr="00872B2A">
        <w:trPr>
          <w:trHeight w:val="315"/>
        </w:trPr>
        <w:tc>
          <w:tcPr>
            <w:tcW w:w="603" w:type="dxa"/>
            <w:tcBorders>
              <w:top w:val="nil"/>
              <w:left w:val="single" w:sz="8" w:space="0" w:color="auto"/>
              <w:bottom w:val="nil"/>
              <w:right w:val="nil"/>
            </w:tcBorders>
            <w:shd w:val="clear" w:color="auto" w:fill="auto"/>
            <w:noWrap/>
            <w:vAlign w:val="bottom"/>
            <w:hideMark/>
          </w:tcPr>
          <w:p w14:paraId="24FFD82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614D72C"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nil"/>
            </w:tcBorders>
            <w:shd w:val="clear" w:color="auto" w:fill="auto"/>
            <w:noWrap/>
            <w:vAlign w:val="bottom"/>
            <w:hideMark/>
          </w:tcPr>
          <w:p w14:paraId="688F5586"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single" w:sz="8" w:space="0" w:color="auto"/>
              <w:bottom w:val="single" w:sz="8" w:space="0" w:color="auto"/>
              <w:right w:val="single" w:sz="8" w:space="0" w:color="auto"/>
            </w:tcBorders>
            <w:shd w:val="clear" w:color="auto" w:fill="auto"/>
            <w:noWrap/>
            <w:vAlign w:val="bottom"/>
            <w:hideMark/>
          </w:tcPr>
          <w:p w14:paraId="5DD0EBC4"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nil"/>
            </w:tcBorders>
            <w:shd w:val="clear" w:color="auto" w:fill="auto"/>
            <w:noWrap/>
            <w:vAlign w:val="bottom"/>
            <w:hideMark/>
          </w:tcPr>
          <w:p w14:paraId="32F1A23C"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32" w:type="dxa"/>
            <w:tcBorders>
              <w:top w:val="nil"/>
              <w:left w:val="single" w:sz="8" w:space="0" w:color="auto"/>
              <w:bottom w:val="single" w:sz="8" w:space="0" w:color="auto"/>
              <w:right w:val="single" w:sz="8" w:space="0" w:color="auto"/>
            </w:tcBorders>
            <w:shd w:val="clear" w:color="auto" w:fill="auto"/>
            <w:noWrap/>
            <w:vAlign w:val="bottom"/>
            <w:hideMark/>
          </w:tcPr>
          <w:p w14:paraId="7AE99E14"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nil"/>
              <w:bottom w:val="single" w:sz="8" w:space="0" w:color="auto"/>
              <w:right w:val="nil"/>
            </w:tcBorders>
            <w:shd w:val="clear" w:color="auto" w:fill="auto"/>
            <w:noWrap/>
            <w:vAlign w:val="bottom"/>
            <w:hideMark/>
          </w:tcPr>
          <w:p w14:paraId="6F624DA3"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single" w:sz="8" w:space="0" w:color="auto"/>
              <w:bottom w:val="single" w:sz="8" w:space="0" w:color="auto"/>
              <w:right w:val="single" w:sz="8" w:space="0" w:color="auto"/>
            </w:tcBorders>
            <w:shd w:val="clear" w:color="auto" w:fill="auto"/>
            <w:noWrap/>
            <w:vAlign w:val="bottom"/>
            <w:hideMark/>
          </w:tcPr>
          <w:p w14:paraId="29496778"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08FDE48E" w14:textId="77777777" w:rsidTr="00872B2A">
        <w:trPr>
          <w:trHeight w:val="315"/>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9C4A039"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743A06D"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785" w:type="dxa"/>
            <w:tcBorders>
              <w:top w:val="nil"/>
              <w:left w:val="nil"/>
              <w:bottom w:val="single" w:sz="8" w:space="0" w:color="auto"/>
              <w:right w:val="single" w:sz="8" w:space="0" w:color="auto"/>
            </w:tcBorders>
            <w:shd w:val="clear" w:color="auto" w:fill="auto"/>
            <w:noWrap/>
            <w:vAlign w:val="bottom"/>
            <w:hideMark/>
          </w:tcPr>
          <w:p w14:paraId="486E1E2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4791" w:type="dxa"/>
            <w:tcBorders>
              <w:top w:val="nil"/>
              <w:left w:val="nil"/>
              <w:bottom w:val="single" w:sz="8" w:space="0" w:color="auto"/>
              <w:right w:val="single" w:sz="8" w:space="0" w:color="auto"/>
            </w:tcBorders>
            <w:shd w:val="clear" w:color="auto" w:fill="auto"/>
            <w:noWrap/>
            <w:vAlign w:val="bottom"/>
            <w:hideMark/>
          </w:tcPr>
          <w:p w14:paraId="4386E275"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w:t>
            </w:r>
          </w:p>
        </w:tc>
        <w:tc>
          <w:tcPr>
            <w:tcW w:w="2110" w:type="dxa"/>
            <w:tcBorders>
              <w:top w:val="nil"/>
              <w:left w:val="nil"/>
              <w:bottom w:val="single" w:sz="8" w:space="0" w:color="auto"/>
              <w:right w:val="single" w:sz="8" w:space="0" w:color="auto"/>
            </w:tcBorders>
            <w:shd w:val="clear" w:color="auto" w:fill="auto"/>
            <w:noWrap/>
            <w:vAlign w:val="bottom"/>
            <w:hideMark/>
          </w:tcPr>
          <w:p w14:paraId="28AA6FC2" w14:textId="77777777" w:rsidR="00872B2A" w:rsidRPr="00872B2A" w:rsidRDefault="00872B2A" w:rsidP="00872B2A">
            <w:pPr>
              <w:jc w:val="left"/>
              <w:rPr>
                <w:rFonts w:ascii="Calibri" w:hAnsi="Calibri" w:cs="Calibri"/>
                <w:i/>
                <w:iCs/>
                <w:color w:val="000000"/>
                <w:sz w:val="22"/>
                <w:szCs w:val="22"/>
                <w:lang w:val="en-PH"/>
              </w:rPr>
            </w:pPr>
            <w:r w:rsidRPr="00872B2A">
              <w:rPr>
                <w:rFonts w:ascii="Calibri" w:hAnsi="Calibri" w:cs="Calibri"/>
                <w:i/>
                <w:iCs/>
                <w:color w:val="000000"/>
                <w:sz w:val="22"/>
                <w:szCs w:val="22"/>
                <w:lang w:val="en-PH"/>
              </w:rPr>
              <w:t xml:space="preserve">         212,746.00 </w:t>
            </w:r>
          </w:p>
        </w:tc>
        <w:tc>
          <w:tcPr>
            <w:tcW w:w="632" w:type="dxa"/>
            <w:tcBorders>
              <w:top w:val="nil"/>
              <w:left w:val="nil"/>
              <w:bottom w:val="single" w:sz="8" w:space="0" w:color="auto"/>
              <w:right w:val="nil"/>
            </w:tcBorders>
            <w:shd w:val="clear" w:color="auto" w:fill="auto"/>
            <w:noWrap/>
            <w:vAlign w:val="bottom"/>
            <w:hideMark/>
          </w:tcPr>
          <w:p w14:paraId="2D8E235E"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652" w:type="dxa"/>
            <w:tcBorders>
              <w:top w:val="nil"/>
              <w:left w:val="single" w:sz="8" w:space="0" w:color="auto"/>
              <w:bottom w:val="single" w:sz="8" w:space="0" w:color="auto"/>
              <w:right w:val="single" w:sz="8" w:space="0" w:color="auto"/>
            </w:tcBorders>
            <w:shd w:val="clear" w:color="auto" w:fill="auto"/>
            <w:noWrap/>
            <w:vAlign w:val="bottom"/>
            <w:hideMark/>
          </w:tcPr>
          <w:p w14:paraId="40EFA856"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c>
          <w:tcPr>
            <w:tcW w:w="1173" w:type="dxa"/>
            <w:tcBorders>
              <w:top w:val="nil"/>
              <w:left w:val="nil"/>
              <w:bottom w:val="single" w:sz="8" w:space="0" w:color="auto"/>
              <w:right w:val="single" w:sz="8" w:space="0" w:color="auto"/>
            </w:tcBorders>
            <w:shd w:val="clear" w:color="auto" w:fill="auto"/>
            <w:noWrap/>
            <w:vAlign w:val="bottom"/>
            <w:hideMark/>
          </w:tcPr>
          <w:p w14:paraId="4519C741"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 </w:t>
            </w:r>
          </w:p>
        </w:tc>
      </w:tr>
      <w:tr w:rsidR="00872B2A" w:rsidRPr="00872B2A" w14:paraId="10D78E86" w14:textId="77777777" w:rsidTr="00872B2A">
        <w:trPr>
          <w:trHeight w:val="300"/>
        </w:trPr>
        <w:tc>
          <w:tcPr>
            <w:tcW w:w="603" w:type="dxa"/>
            <w:tcBorders>
              <w:top w:val="nil"/>
              <w:left w:val="nil"/>
              <w:bottom w:val="nil"/>
              <w:right w:val="nil"/>
            </w:tcBorders>
            <w:shd w:val="clear" w:color="auto" w:fill="auto"/>
            <w:noWrap/>
            <w:vAlign w:val="bottom"/>
            <w:hideMark/>
          </w:tcPr>
          <w:p w14:paraId="0F35CA32" w14:textId="77777777" w:rsidR="00872B2A" w:rsidRPr="00872B2A" w:rsidRDefault="00872B2A" w:rsidP="00872B2A">
            <w:pPr>
              <w:jc w:val="left"/>
              <w:rPr>
                <w:rFonts w:ascii="Calibri" w:hAnsi="Calibri" w:cs="Calibri"/>
                <w:color w:val="000000"/>
                <w:sz w:val="22"/>
                <w:szCs w:val="22"/>
                <w:lang w:val="en-PH"/>
              </w:rPr>
            </w:pPr>
          </w:p>
        </w:tc>
        <w:tc>
          <w:tcPr>
            <w:tcW w:w="622" w:type="dxa"/>
            <w:tcBorders>
              <w:top w:val="nil"/>
              <w:left w:val="nil"/>
              <w:bottom w:val="nil"/>
              <w:right w:val="nil"/>
            </w:tcBorders>
            <w:shd w:val="clear" w:color="auto" w:fill="auto"/>
            <w:noWrap/>
            <w:vAlign w:val="bottom"/>
            <w:hideMark/>
          </w:tcPr>
          <w:p w14:paraId="1D9A92E5" w14:textId="77777777" w:rsidR="00872B2A" w:rsidRPr="00872B2A" w:rsidRDefault="00872B2A" w:rsidP="00872B2A">
            <w:pPr>
              <w:jc w:val="left"/>
              <w:rPr>
                <w:sz w:val="20"/>
                <w:szCs w:val="20"/>
                <w:lang w:val="en-PH"/>
              </w:rPr>
            </w:pPr>
          </w:p>
        </w:tc>
        <w:tc>
          <w:tcPr>
            <w:tcW w:w="785" w:type="dxa"/>
            <w:tcBorders>
              <w:top w:val="nil"/>
              <w:left w:val="nil"/>
              <w:bottom w:val="nil"/>
              <w:right w:val="nil"/>
            </w:tcBorders>
            <w:shd w:val="clear" w:color="auto" w:fill="auto"/>
            <w:noWrap/>
            <w:vAlign w:val="bottom"/>
            <w:hideMark/>
          </w:tcPr>
          <w:p w14:paraId="4E020D8B" w14:textId="77777777" w:rsidR="00872B2A" w:rsidRPr="00872B2A" w:rsidRDefault="00872B2A" w:rsidP="00872B2A">
            <w:pPr>
              <w:jc w:val="center"/>
              <w:rPr>
                <w:sz w:val="20"/>
                <w:szCs w:val="20"/>
                <w:lang w:val="en-PH"/>
              </w:rPr>
            </w:pPr>
          </w:p>
        </w:tc>
        <w:tc>
          <w:tcPr>
            <w:tcW w:w="4791" w:type="dxa"/>
            <w:tcBorders>
              <w:top w:val="nil"/>
              <w:left w:val="nil"/>
              <w:bottom w:val="nil"/>
              <w:right w:val="nil"/>
            </w:tcBorders>
            <w:shd w:val="clear" w:color="auto" w:fill="auto"/>
            <w:noWrap/>
            <w:vAlign w:val="bottom"/>
            <w:hideMark/>
          </w:tcPr>
          <w:p w14:paraId="3FCE69BC" w14:textId="77777777" w:rsidR="00872B2A" w:rsidRPr="00872B2A" w:rsidRDefault="00872B2A" w:rsidP="00872B2A">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6CBB1BC6" w14:textId="77777777" w:rsidR="00872B2A" w:rsidRPr="00872B2A" w:rsidRDefault="00872B2A" w:rsidP="00872B2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612569E6" w14:textId="77777777" w:rsidR="00872B2A" w:rsidRPr="00872B2A" w:rsidRDefault="00872B2A" w:rsidP="00872B2A">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735C76D7" w14:textId="77777777" w:rsidR="00872B2A" w:rsidRPr="00872B2A" w:rsidRDefault="00872B2A" w:rsidP="00872B2A">
            <w:pPr>
              <w:jc w:val="left"/>
              <w:rPr>
                <w:sz w:val="20"/>
                <w:szCs w:val="20"/>
                <w:lang w:val="en-PH"/>
              </w:rPr>
            </w:pPr>
          </w:p>
        </w:tc>
        <w:tc>
          <w:tcPr>
            <w:tcW w:w="1173" w:type="dxa"/>
            <w:tcBorders>
              <w:top w:val="nil"/>
              <w:left w:val="nil"/>
              <w:bottom w:val="nil"/>
              <w:right w:val="nil"/>
            </w:tcBorders>
            <w:shd w:val="clear" w:color="auto" w:fill="auto"/>
            <w:noWrap/>
            <w:vAlign w:val="bottom"/>
            <w:hideMark/>
          </w:tcPr>
          <w:p w14:paraId="3D481196" w14:textId="77777777" w:rsidR="00872B2A" w:rsidRPr="00872B2A" w:rsidRDefault="00872B2A" w:rsidP="00872B2A">
            <w:pPr>
              <w:jc w:val="left"/>
              <w:rPr>
                <w:sz w:val="20"/>
                <w:szCs w:val="20"/>
                <w:lang w:val="en-PH"/>
              </w:rPr>
            </w:pPr>
          </w:p>
        </w:tc>
      </w:tr>
      <w:tr w:rsidR="00872B2A" w:rsidRPr="00872B2A" w14:paraId="73887104" w14:textId="77777777" w:rsidTr="00872B2A">
        <w:trPr>
          <w:trHeight w:val="300"/>
        </w:trPr>
        <w:tc>
          <w:tcPr>
            <w:tcW w:w="603" w:type="dxa"/>
            <w:tcBorders>
              <w:top w:val="nil"/>
              <w:left w:val="nil"/>
              <w:bottom w:val="nil"/>
              <w:right w:val="nil"/>
            </w:tcBorders>
            <w:shd w:val="clear" w:color="auto" w:fill="auto"/>
            <w:noWrap/>
            <w:vAlign w:val="bottom"/>
            <w:hideMark/>
          </w:tcPr>
          <w:p w14:paraId="388354CA" w14:textId="77777777" w:rsidR="00872B2A" w:rsidRPr="00872B2A" w:rsidRDefault="00872B2A" w:rsidP="00872B2A">
            <w:pPr>
              <w:jc w:val="left"/>
              <w:rPr>
                <w:sz w:val="20"/>
                <w:szCs w:val="20"/>
                <w:lang w:val="en-PH"/>
              </w:rPr>
            </w:pPr>
          </w:p>
        </w:tc>
        <w:tc>
          <w:tcPr>
            <w:tcW w:w="622" w:type="dxa"/>
            <w:tcBorders>
              <w:top w:val="nil"/>
              <w:left w:val="nil"/>
              <w:bottom w:val="nil"/>
              <w:right w:val="nil"/>
            </w:tcBorders>
            <w:shd w:val="clear" w:color="auto" w:fill="auto"/>
            <w:noWrap/>
            <w:vAlign w:val="bottom"/>
            <w:hideMark/>
          </w:tcPr>
          <w:p w14:paraId="2158A65F" w14:textId="77777777" w:rsidR="00872B2A" w:rsidRPr="00872B2A" w:rsidRDefault="00872B2A" w:rsidP="00872B2A">
            <w:pPr>
              <w:jc w:val="left"/>
              <w:rPr>
                <w:sz w:val="20"/>
                <w:szCs w:val="20"/>
                <w:lang w:val="en-PH"/>
              </w:rPr>
            </w:pPr>
          </w:p>
        </w:tc>
        <w:tc>
          <w:tcPr>
            <w:tcW w:w="785" w:type="dxa"/>
            <w:tcBorders>
              <w:top w:val="nil"/>
              <w:left w:val="nil"/>
              <w:bottom w:val="nil"/>
              <w:right w:val="nil"/>
            </w:tcBorders>
            <w:shd w:val="clear" w:color="auto" w:fill="auto"/>
            <w:noWrap/>
            <w:vAlign w:val="bottom"/>
            <w:hideMark/>
          </w:tcPr>
          <w:p w14:paraId="60F34DF2" w14:textId="77777777" w:rsidR="00872B2A" w:rsidRPr="00872B2A" w:rsidRDefault="00872B2A" w:rsidP="00872B2A">
            <w:pPr>
              <w:jc w:val="center"/>
              <w:rPr>
                <w:sz w:val="20"/>
                <w:szCs w:val="20"/>
                <w:lang w:val="en-PH"/>
              </w:rPr>
            </w:pPr>
          </w:p>
        </w:tc>
        <w:tc>
          <w:tcPr>
            <w:tcW w:w="4791" w:type="dxa"/>
            <w:tcBorders>
              <w:top w:val="nil"/>
              <w:left w:val="nil"/>
              <w:bottom w:val="nil"/>
              <w:right w:val="nil"/>
            </w:tcBorders>
            <w:shd w:val="clear" w:color="auto" w:fill="auto"/>
            <w:noWrap/>
            <w:vAlign w:val="bottom"/>
            <w:hideMark/>
          </w:tcPr>
          <w:p w14:paraId="71022908" w14:textId="77777777" w:rsidR="00872B2A" w:rsidRPr="00872B2A" w:rsidRDefault="00872B2A" w:rsidP="00872B2A">
            <w:pPr>
              <w:jc w:val="left"/>
              <w:rPr>
                <w:sz w:val="20"/>
                <w:szCs w:val="20"/>
                <w:lang w:val="en-PH"/>
              </w:rPr>
            </w:pPr>
          </w:p>
        </w:tc>
        <w:tc>
          <w:tcPr>
            <w:tcW w:w="2110" w:type="dxa"/>
            <w:tcBorders>
              <w:top w:val="nil"/>
              <w:left w:val="nil"/>
              <w:bottom w:val="nil"/>
              <w:right w:val="nil"/>
            </w:tcBorders>
            <w:shd w:val="clear" w:color="auto" w:fill="auto"/>
            <w:noWrap/>
            <w:vAlign w:val="bottom"/>
            <w:hideMark/>
          </w:tcPr>
          <w:p w14:paraId="7AED1C3A" w14:textId="77777777" w:rsidR="00872B2A" w:rsidRPr="00872B2A" w:rsidRDefault="00872B2A" w:rsidP="00872B2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560D4E1" w14:textId="77777777" w:rsidR="00872B2A" w:rsidRPr="00872B2A" w:rsidRDefault="00872B2A" w:rsidP="00872B2A">
            <w:pPr>
              <w:jc w:val="left"/>
              <w:rPr>
                <w:sz w:val="20"/>
                <w:szCs w:val="20"/>
                <w:lang w:val="en-PH"/>
              </w:rPr>
            </w:pPr>
          </w:p>
        </w:tc>
        <w:tc>
          <w:tcPr>
            <w:tcW w:w="652" w:type="dxa"/>
            <w:tcBorders>
              <w:top w:val="nil"/>
              <w:left w:val="nil"/>
              <w:bottom w:val="nil"/>
              <w:right w:val="nil"/>
            </w:tcBorders>
            <w:shd w:val="clear" w:color="auto" w:fill="auto"/>
            <w:noWrap/>
            <w:vAlign w:val="bottom"/>
            <w:hideMark/>
          </w:tcPr>
          <w:p w14:paraId="1ED3A6AA" w14:textId="77777777" w:rsidR="00872B2A" w:rsidRPr="00872B2A" w:rsidRDefault="00872B2A" w:rsidP="00872B2A">
            <w:pPr>
              <w:jc w:val="left"/>
              <w:rPr>
                <w:sz w:val="20"/>
                <w:szCs w:val="20"/>
                <w:lang w:val="en-PH"/>
              </w:rPr>
            </w:pPr>
          </w:p>
        </w:tc>
        <w:tc>
          <w:tcPr>
            <w:tcW w:w="1173" w:type="dxa"/>
            <w:tcBorders>
              <w:top w:val="nil"/>
              <w:left w:val="nil"/>
              <w:bottom w:val="nil"/>
              <w:right w:val="nil"/>
            </w:tcBorders>
            <w:shd w:val="clear" w:color="auto" w:fill="auto"/>
            <w:noWrap/>
            <w:vAlign w:val="bottom"/>
            <w:hideMark/>
          </w:tcPr>
          <w:p w14:paraId="38AD8307" w14:textId="77777777" w:rsidR="00872B2A" w:rsidRPr="00872B2A" w:rsidRDefault="00872B2A" w:rsidP="00872B2A">
            <w:pPr>
              <w:jc w:val="left"/>
              <w:rPr>
                <w:sz w:val="20"/>
                <w:szCs w:val="20"/>
                <w:lang w:val="en-PH"/>
              </w:rPr>
            </w:pPr>
          </w:p>
        </w:tc>
      </w:tr>
      <w:tr w:rsidR="00872B2A" w:rsidRPr="00872B2A" w14:paraId="1310B3B7" w14:textId="77777777" w:rsidTr="00872B2A">
        <w:trPr>
          <w:trHeight w:val="300"/>
        </w:trPr>
        <w:tc>
          <w:tcPr>
            <w:tcW w:w="6801" w:type="dxa"/>
            <w:gridSpan w:val="4"/>
            <w:tcBorders>
              <w:top w:val="nil"/>
              <w:left w:val="nil"/>
              <w:bottom w:val="nil"/>
              <w:right w:val="nil"/>
            </w:tcBorders>
            <w:shd w:val="clear" w:color="auto" w:fill="auto"/>
            <w:noWrap/>
            <w:vAlign w:val="bottom"/>
            <w:hideMark/>
          </w:tcPr>
          <w:p w14:paraId="54649F9C"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__________________________________</w:t>
            </w:r>
          </w:p>
        </w:tc>
        <w:tc>
          <w:tcPr>
            <w:tcW w:w="3394" w:type="dxa"/>
            <w:gridSpan w:val="3"/>
            <w:tcBorders>
              <w:top w:val="nil"/>
              <w:left w:val="nil"/>
              <w:bottom w:val="nil"/>
              <w:right w:val="nil"/>
            </w:tcBorders>
            <w:shd w:val="clear" w:color="auto" w:fill="auto"/>
            <w:noWrap/>
            <w:vAlign w:val="bottom"/>
            <w:hideMark/>
          </w:tcPr>
          <w:p w14:paraId="334C18F0" w14:textId="77777777" w:rsidR="00872B2A" w:rsidRPr="00872B2A" w:rsidRDefault="00872B2A" w:rsidP="00872B2A">
            <w:pPr>
              <w:jc w:val="left"/>
              <w:rPr>
                <w:rFonts w:ascii="Calibri" w:hAnsi="Calibri" w:cs="Calibri"/>
                <w:color w:val="000000"/>
                <w:sz w:val="22"/>
                <w:szCs w:val="22"/>
                <w:lang w:val="en-PH"/>
              </w:rPr>
            </w:pPr>
            <w:r w:rsidRPr="00872B2A">
              <w:rPr>
                <w:rFonts w:ascii="Calibri" w:hAnsi="Calibri" w:cs="Calibri"/>
                <w:color w:val="000000"/>
                <w:sz w:val="22"/>
                <w:szCs w:val="22"/>
                <w:lang w:val="en-PH"/>
              </w:rPr>
              <w:t>_____________________________</w:t>
            </w:r>
          </w:p>
        </w:tc>
        <w:tc>
          <w:tcPr>
            <w:tcW w:w="1173" w:type="dxa"/>
            <w:tcBorders>
              <w:top w:val="nil"/>
              <w:left w:val="nil"/>
              <w:bottom w:val="nil"/>
              <w:right w:val="nil"/>
            </w:tcBorders>
            <w:shd w:val="clear" w:color="auto" w:fill="auto"/>
            <w:noWrap/>
            <w:vAlign w:val="bottom"/>
            <w:hideMark/>
          </w:tcPr>
          <w:p w14:paraId="09656CEF" w14:textId="77777777" w:rsidR="00872B2A" w:rsidRPr="00872B2A" w:rsidRDefault="00872B2A" w:rsidP="00872B2A">
            <w:pPr>
              <w:jc w:val="left"/>
              <w:rPr>
                <w:rFonts w:ascii="Calibri" w:hAnsi="Calibri" w:cs="Calibri"/>
                <w:color w:val="000000"/>
                <w:sz w:val="22"/>
                <w:szCs w:val="22"/>
                <w:lang w:val="en-PH"/>
              </w:rPr>
            </w:pPr>
          </w:p>
        </w:tc>
      </w:tr>
      <w:tr w:rsidR="00872B2A" w:rsidRPr="00872B2A" w14:paraId="12C3184F" w14:textId="77777777" w:rsidTr="00872B2A">
        <w:trPr>
          <w:trHeight w:val="300"/>
        </w:trPr>
        <w:tc>
          <w:tcPr>
            <w:tcW w:w="603" w:type="dxa"/>
            <w:tcBorders>
              <w:top w:val="nil"/>
              <w:left w:val="nil"/>
              <w:bottom w:val="nil"/>
              <w:right w:val="nil"/>
            </w:tcBorders>
            <w:shd w:val="clear" w:color="auto" w:fill="auto"/>
            <w:noWrap/>
            <w:vAlign w:val="bottom"/>
            <w:hideMark/>
          </w:tcPr>
          <w:p w14:paraId="02CB3160" w14:textId="77777777" w:rsidR="00872B2A" w:rsidRPr="00872B2A" w:rsidRDefault="00872B2A" w:rsidP="00872B2A">
            <w:pPr>
              <w:jc w:val="left"/>
              <w:rPr>
                <w:sz w:val="20"/>
                <w:szCs w:val="20"/>
                <w:lang w:val="en-PH"/>
              </w:rPr>
            </w:pPr>
          </w:p>
        </w:tc>
        <w:tc>
          <w:tcPr>
            <w:tcW w:w="6198" w:type="dxa"/>
            <w:gridSpan w:val="3"/>
            <w:tcBorders>
              <w:top w:val="nil"/>
              <w:left w:val="nil"/>
              <w:bottom w:val="nil"/>
              <w:right w:val="nil"/>
            </w:tcBorders>
            <w:shd w:val="clear" w:color="auto" w:fill="auto"/>
            <w:noWrap/>
            <w:vAlign w:val="bottom"/>
            <w:hideMark/>
          </w:tcPr>
          <w:p w14:paraId="4831E4B3" w14:textId="77777777" w:rsidR="00872B2A" w:rsidRPr="00872B2A" w:rsidRDefault="00872B2A" w:rsidP="00872B2A">
            <w:pPr>
              <w:jc w:val="left"/>
              <w:rPr>
                <w:rFonts w:ascii="Calibri" w:hAnsi="Calibri" w:cs="Calibri"/>
                <w:b/>
                <w:bCs/>
                <w:i/>
                <w:iCs/>
                <w:color w:val="000000"/>
                <w:sz w:val="22"/>
                <w:szCs w:val="22"/>
                <w:lang w:val="en-PH"/>
              </w:rPr>
            </w:pPr>
            <w:r w:rsidRPr="00872B2A">
              <w:rPr>
                <w:rFonts w:ascii="Calibri" w:hAnsi="Calibri" w:cs="Calibri"/>
                <w:b/>
                <w:bCs/>
                <w:i/>
                <w:iCs/>
                <w:color w:val="000000"/>
                <w:sz w:val="22"/>
                <w:szCs w:val="22"/>
                <w:lang w:val="en-PH"/>
              </w:rPr>
              <w:t>Name of Establishment</w:t>
            </w:r>
          </w:p>
        </w:tc>
        <w:tc>
          <w:tcPr>
            <w:tcW w:w="3394" w:type="dxa"/>
            <w:gridSpan w:val="3"/>
            <w:tcBorders>
              <w:top w:val="nil"/>
              <w:left w:val="nil"/>
              <w:bottom w:val="nil"/>
              <w:right w:val="nil"/>
            </w:tcBorders>
            <w:shd w:val="clear" w:color="auto" w:fill="auto"/>
            <w:noWrap/>
            <w:vAlign w:val="bottom"/>
            <w:hideMark/>
          </w:tcPr>
          <w:p w14:paraId="3D1F830B" w14:textId="77777777" w:rsidR="00872B2A" w:rsidRPr="00872B2A" w:rsidRDefault="00872B2A" w:rsidP="00872B2A">
            <w:pPr>
              <w:jc w:val="center"/>
              <w:rPr>
                <w:rFonts w:ascii="Calibri" w:hAnsi="Calibri" w:cs="Calibri"/>
                <w:i/>
                <w:iCs/>
                <w:color w:val="000000"/>
                <w:sz w:val="22"/>
                <w:szCs w:val="22"/>
                <w:lang w:val="en-PH"/>
              </w:rPr>
            </w:pPr>
            <w:r w:rsidRPr="00872B2A">
              <w:rPr>
                <w:rFonts w:ascii="Calibri" w:hAnsi="Calibri" w:cs="Calibri"/>
                <w:i/>
                <w:iCs/>
                <w:color w:val="000000"/>
                <w:sz w:val="22"/>
                <w:szCs w:val="22"/>
                <w:lang w:val="en-PH"/>
              </w:rPr>
              <w:t>Signature of Bidders or his duly</w:t>
            </w:r>
          </w:p>
        </w:tc>
        <w:tc>
          <w:tcPr>
            <w:tcW w:w="1173" w:type="dxa"/>
            <w:tcBorders>
              <w:top w:val="nil"/>
              <w:left w:val="nil"/>
              <w:bottom w:val="nil"/>
              <w:right w:val="nil"/>
            </w:tcBorders>
            <w:shd w:val="clear" w:color="auto" w:fill="auto"/>
            <w:noWrap/>
            <w:vAlign w:val="bottom"/>
            <w:hideMark/>
          </w:tcPr>
          <w:p w14:paraId="7CF30992" w14:textId="77777777" w:rsidR="00872B2A" w:rsidRPr="00872B2A" w:rsidRDefault="00872B2A" w:rsidP="00872B2A">
            <w:pPr>
              <w:jc w:val="center"/>
              <w:rPr>
                <w:rFonts w:ascii="Calibri" w:hAnsi="Calibri" w:cs="Calibri"/>
                <w:i/>
                <w:iCs/>
                <w:color w:val="000000"/>
                <w:sz w:val="22"/>
                <w:szCs w:val="22"/>
                <w:lang w:val="en-PH"/>
              </w:rPr>
            </w:pPr>
          </w:p>
        </w:tc>
      </w:tr>
    </w:tbl>
    <w:p w14:paraId="27E9DB60" w14:textId="77777777" w:rsidR="00795AA1" w:rsidRDefault="00795AA1"/>
    <w:sectPr w:rsidR="00795AA1" w:rsidSect="001B319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97"/>
    <w:rsid w:val="001B3197"/>
    <w:rsid w:val="00795AA1"/>
    <w:rsid w:val="00872B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998C"/>
  <w15:chartTrackingRefBased/>
  <w15:docId w15:val="{53F8F337-CFB2-48FA-B7AF-8574D61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197"/>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197"/>
    <w:rPr>
      <w:color w:val="0563C1" w:themeColor="hyperlink"/>
      <w:u w:val="single"/>
    </w:rPr>
  </w:style>
  <w:style w:type="paragraph" w:styleId="ListParagraph">
    <w:name w:val="List Paragraph"/>
    <w:basedOn w:val="Normal"/>
    <w:uiPriority w:val="34"/>
    <w:qFormat/>
    <w:rsid w:val="001B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2023-04-18T05:38:00Z</dcterms:created>
  <dcterms:modified xsi:type="dcterms:W3CDTF">2023-04-18T05:38:00Z</dcterms:modified>
</cp:coreProperties>
</file>